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25" w:rsidRDefault="000A5725" w:rsidP="000A5725">
      <w:pPr>
        <w:jc w:val="center"/>
        <w:rPr>
          <w:b/>
          <w:sz w:val="28"/>
          <w:szCs w:val="28"/>
          <w:lang w:val="en-AU"/>
        </w:rPr>
      </w:pP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-635</wp:posOffset>
            </wp:positionV>
            <wp:extent cx="1028700" cy="1024255"/>
            <wp:effectExtent l="1905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028700" cy="1024255"/>
                    </a:xfrm>
                    <a:prstGeom prst="rect">
                      <a:avLst/>
                    </a:prstGeom>
                    <a:noFill/>
                    <a:ln w="9525">
                      <a:noFill/>
                      <a:miter lim="800000"/>
                      <a:headEnd/>
                      <a:tailEnd/>
                    </a:ln>
                  </pic:spPr>
                </pic:pic>
              </a:graphicData>
            </a:graphic>
          </wp:anchor>
        </w:drawing>
      </w:r>
      <w:r>
        <w:rPr>
          <w:b/>
          <w:sz w:val="28"/>
          <w:szCs w:val="28"/>
          <w:lang w:val="en-AU"/>
        </w:rPr>
        <w:t>SSAA BIG GAME RIFLE</w:t>
      </w:r>
    </w:p>
    <w:p w:rsidR="000A5725" w:rsidRPr="000B1BB6" w:rsidRDefault="00A16B0C" w:rsidP="000A5725">
      <w:pPr>
        <w:jc w:val="center"/>
        <w:rPr>
          <w:b/>
          <w:sz w:val="28"/>
          <w:szCs w:val="28"/>
          <w:lang w:val="en-AU"/>
        </w:rPr>
      </w:pPr>
      <w:r>
        <w:rPr>
          <w:b/>
          <w:sz w:val="28"/>
          <w:szCs w:val="28"/>
          <w:lang w:val="en-AU"/>
        </w:rPr>
        <w:t>NSW STATE TITLES</w:t>
      </w:r>
      <w:r w:rsidR="000A5725">
        <w:rPr>
          <w:b/>
          <w:sz w:val="28"/>
          <w:szCs w:val="28"/>
          <w:lang w:val="en-AU"/>
        </w:rPr>
        <w:t xml:space="preserve">  </w:t>
      </w:r>
      <w:r w:rsidR="000A5725">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-635</wp:posOffset>
            </wp:positionV>
            <wp:extent cx="686435" cy="683260"/>
            <wp:effectExtent l="1905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686435" cy="683260"/>
                    </a:xfrm>
                    <a:prstGeom prst="rect">
                      <a:avLst/>
                    </a:prstGeom>
                    <a:noFill/>
                    <a:ln w="9525">
                      <a:noFill/>
                      <a:miter lim="800000"/>
                      <a:headEnd/>
                      <a:tailEnd/>
                    </a:ln>
                  </pic:spPr>
                </pic:pic>
              </a:graphicData>
            </a:graphic>
          </wp:anchor>
        </w:drawing>
      </w:r>
    </w:p>
    <w:p w:rsidR="000A5725" w:rsidRPr="000B1BB6" w:rsidRDefault="00F25DA9" w:rsidP="000A5725">
      <w:pPr>
        <w:jc w:val="center"/>
        <w:rPr>
          <w:b/>
          <w:sz w:val="28"/>
          <w:szCs w:val="28"/>
          <w:lang w:val="en-AU"/>
        </w:rPr>
      </w:pPr>
      <w:r>
        <w:rPr>
          <w:b/>
          <w:sz w:val="28"/>
          <w:szCs w:val="28"/>
          <w:lang w:val="en-AU"/>
        </w:rPr>
        <w:t>5th</w:t>
      </w:r>
      <w:r w:rsidR="000A5725">
        <w:rPr>
          <w:b/>
          <w:sz w:val="28"/>
          <w:szCs w:val="28"/>
          <w:lang w:val="en-AU"/>
        </w:rPr>
        <w:t xml:space="preserve"> and </w:t>
      </w:r>
      <w:r>
        <w:rPr>
          <w:b/>
          <w:sz w:val="28"/>
          <w:szCs w:val="28"/>
          <w:lang w:val="en-AU"/>
        </w:rPr>
        <w:t>6th</w:t>
      </w:r>
      <w:r w:rsidR="000A5725">
        <w:rPr>
          <w:b/>
          <w:sz w:val="28"/>
          <w:szCs w:val="28"/>
          <w:lang w:val="en-AU"/>
        </w:rPr>
        <w:t xml:space="preserve"> </w:t>
      </w:r>
      <w:r>
        <w:rPr>
          <w:b/>
          <w:sz w:val="28"/>
          <w:szCs w:val="28"/>
          <w:lang w:val="en-AU"/>
        </w:rPr>
        <w:t>October, 2019</w:t>
      </w:r>
    </w:p>
    <w:p w:rsidR="000A5725" w:rsidRPr="00CA523C" w:rsidRDefault="000A5725" w:rsidP="000A5725">
      <w:pPr>
        <w:rPr>
          <w:sz w:val="22"/>
          <w:szCs w:val="22"/>
        </w:rPr>
      </w:pPr>
    </w:p>
    <w:p w:rsidR="000A5725" w:rsidRPr="00CA523C" w:rsidRDefault="000A5725" w:rsidP="00163B6C">
      <w:pPr>
        <w:jc w:val="center"/>
        <w:rPr>
          <w:sz w:val="28"/>
          <w:szCs w:val="28"/>
        </w:rPr>
      </w:pPr>
      <w:r w:rsidRPr="00CA523C">
        <w:rPr>
          <w:sz w:val="28"/>
          <w:szCs w:val="28"/>
        </w:rPr>
        <w:t>Hosted by S</w:t>
      </w:r>
      <w:r w:rsidR="00792429">
        <w:rPr>
          <w:sz w:val="28"/>
          <w:szCs w:val="28"/>
        </w:rPr>
        <w:t>SAA</w:t>
      </w:r>
      <w:r w:rsidR="00163B6C">
        <w:rPr>
          <w:sz w:val="28"/>
          <w:szCs w:val="28"/>
        </w:rPr>
        <w:t xml:space="preserve"> </w:t>
      </w:r>
      <w:r w:rsidRPr="00CA523C">
        <w:rPr>
          <w:sz w:val="28"/>
          <w:szCs w:val="28"/>
        </w:rPr>
        <w:t>(NSW),</w:t>
      </w:r>
      <w:r w:rsidR="00163B6C">
        <w:rPr>
          <w:sz w:val="28"/>
          <w:szCs w:val="28"/>
        </w:rPr>
        <w:t xml:space="preserve"> </w:t>
      </w:r>
      <w:r>
        <w:rPr>
          <w:sz w:val="28"/>
          <w:szCs w:val="28"/>
        </w:rPr>
        <w:t>Griffith</w:t>
      </w:r>
      <w:r w:rsidRPr="00CA523C">
        <w:rPr>
          <w:sz w:val="28"/>
          <w:szCs w:val="28"/>
        </w:rPr>
        <w:t xml:space="preserve"> Branch</w:t>
      </w:r>
    </w:p>
    <w:p w:rsidR="000A5725" w:rsidRDefault="005626A4" w:rsidP="00163B6C">
      <w:pPr>
        <w:jc w:val="center"/>
        <w:rPr>
          <w:sz w:val="28"/>
          <w:szCs w:val="28"/>
        </w:rPr>
      </w:pPr>
      <w:r w:rsidRPr="005626A4">
        <w:rPr>
          <w:sz w:val="28"/>
          <w:szCs w:val="28"/>
        </w:rPr>
        <w:t xml:space="preserve">At the </w:t>
      </w:r>
      <w:proofErr w:type="spellStart"/>
      <w:r w:rsidRPr="005626A4">
        <w:rPr>
          <w:sz w:val="28"/>
          <w:szCs w:val="28"/>
        </w:rPr>
        <w:t>Rankin</w:t>
      </w:r>
      <w:r w:rsidR="00704266">
        <w:rPr>
          <w:sz w:val="28"/>
          <w:szCs w:val="28"/>
        </w:rPr>
        <w:t>s</w:t>
      </w:r>
      <w:bookmarkStart w:id="0" w:name="_GoBack"/>
      <w:bookmarkEnd w:id="0"/>
      <w:proofErr w:type="spellEnd"/>
      <w:r w:rsidRPr="005626A4">
        <w:rPr>
          <w:sz w:val="28"/>
          <w:szCs w:val="28"/>
        </w:rPr>
        <w:t xml:space="preserve"> Springs Target Shooting Complex, off the Lake Cargelligo Rd, </w:t>
      </w:r>
      <w:proofErr w:type="spellStart"/>
      <w:r w:rsidRPr="005626A4">
        <w:rPr>
          <w:sz w:val="28"/>
          <w:szCs w:val="28"/>
        </w:rPr>
        <w:t>Rankins</w:t>
      </w:r>
      <w:proofErr w:type="spellEnd"/>
      <w:r w:rsidRPr="005626A4">
        <w:rPr>
          <w:sz w:val="28"/>
          <w:szCs w:val="28"/>
        </w:rPr>
        <w:t xml:space="preserve"> Springs</w:t>
      </w:r>
      <w:r w:rsidR="00163B6C">
        <w:rPr>
          <w:sz w:val="28"/>
          <w:szCs w:val="28"/>
        </w:rPr>
        <w:t>, NSW</w:t>
      </w:r>
    </w:p>
    <w:p w:rsidR="000A5725" w:rsidRDefault="000A5725" w:rsidP="000A5725">
      <w:r>
        <w:t>The program will be conducted in accordance with SSAA Big Game Rifle Official National Rules, Issue No.4, 2016.</w:t>
      </w:r>
    </w:p>
    <w:p w:rsidR="00E94301" w:rsidRPr="00C97476" w:rsidRDefault="00E94301" w:rsidP="000A5725">
      <w:pPr>
        <w:rPr>
          <w:sz w:val="28"/>
          <w:szCs w:val="28"/>
        </w:rPr>
      </w:pPr>
    </w:p>
    <w:p w:rsidR="000A5725" w:rsidRPr="0046104B" w:rsidRDefault="000A5725" w:rsidP="000A5725">
      <w:pPr>
        <w:rPr>
          <w:b/>
          <w:sz w:val="28"/>
          <w:szCs w:val="28"/>
        </w:rPr>
      </w:pPr>
      <w:r w:rsidRPr="00A742AC">
        <w:rPr>
          <w:b/>
          <w:sz w:val="28"/>
          <w:szCs w:val="28"/>
        </w:rPr>
        <w:t xml:space="preserve">Friday </w:t>
      </w:r>
      <w:r w:rsidR="00F25DA9">
        <w:rPr>
          <w:b/>
          <w:sz w:val="28"/>
          <w:szCs w:val="28"/>
        </w:rPr>
        <w:t>4</w:t>
      </w:r>
      <w:r w:rsidR="00F25DA9">
        <w:rPr>
          <w:b/>
          <w:sz w:val="28"/>
          <w:szCs w:val="28"/>
          <w:vertAlign w:val="superscript"/>
        </w:rPr>
        <w:t xml:space="preserve">th </w:t>
      </w:r>
      <w:r w:rsidR="00F25DA9">
        <w:rPr>
          <w:b/>
          <w:sz w:val="28"/>
          <w:szCs w:val="28"/>
        </w:rPr>
        <w:t>October</w:t>
      </w:r>
      <w:r w:rsidR="00163B6C">
        <w:rPr>
          <w:b/>
          <w:sz w:val="28"/>
          <w:szCs w:val="28"/>
        </w:rPr>
        <w:t>:</w:t>
      </w:r>
      <w:r w:rsidR="00A16B0C">
        <w:rPr>
          <w:b/>
          <w:sz w:val="28"/>
          <w:szCs w:val="28"/>
        </w:rPr>
        <w:t xml:space="preserve">  </w:t>
      </w:r>
      <w:r>
        <w:rPr>
          <w:b/>
          <w:sz w:val="28"/>
          <w:szCs w:val="28"/>
        </w:rPr>
        <w:t>Camping</w:t>
      </w:r>
      <w:r w:rsidR="00A64E78">
        <w:rPr>
          <w:b/>
          <w:sz w:val="28"/>
          <w:szCs w:val="28"/>
        </w:rPr>
        <w:t xml:space="preserve"> - Set</w:t>
      </w:r>
      <w:r>
        <w:rPr>
          <w:b/>
          <w:sz w:val="28"/>
          <w:szCs w:val="28"/>
        </w:rPr>
        <w:t xml:space="preserve">up from </w:t>
      </w:r>
      <w:r w:rsidR="00DE4999">
        <w:rPr>
          <w:b/>
          <w:sz w:val="28"/>
          <w:szCs w:val="28"/>
        </w:rPr>
        <w:t>10</w:t>
      </w:r>
      <w:r w:rsidR="00A16B0C">
        <w:rPr>
          <w:b/>
          <w:sz w:val="28"/>
          <w:szCs w:val="28"/>
        </w:rPr>
        <w:t>.00am</w:t>
      </w:r>
      <w:r w:rsidR="00A64E78">
        <w:rPr>
          <w:b/>
          <w:sz w:val="28"/>
          <w:szCs w:val="28"/>
        </w:rPr>
        <w:t xml:space="preserve">. </w:t>
      </w:r>
      <w:r>
        <w:rPr>
          <w:b/>
          <w:sz w:val="28"/>
          <w:szCs w:val="28"/>
        </w:rPr>
        <w:t xml:space="preserve"> </w:t>
      </w:r>
      <w:proofErr w:type="gramStart"/>
      <w:r>
        <w:rPr>
          <w:b/>
          <w:sz w:val="28"/>
          <w:szCs w:val="28"/>
        </w:rPr>
        <w:t xml:space="preserve">Range available for </w:t>
      </w:r>
      <w:r w:rsidR="005626A4">
        <w:rPr>
          <w:b/>
          <w:sz w:val="28"/>
          <w:szCs w:val="28"/>
        </w:rPr>
        <w:t>practice</w:t>
      </w:r>
      <w:r>
        <w:rPr>
          <w:b/>
          <w:sz w:val="28"/>
          <w:szCs w:val="28"/>
        </w:rPr>
        <w:t xml:space="preserve"> </w:t>
      </w:r>
      <w:r w:rsidR="005064A7">
        <w:rPr>
          <w:b/>
          <w:sz w:val="28"/>
          <w:szCs w:val="28"/>
        </w:rPr>
        <w:t xml:space="preserve">from </w:t>
      </w:r>
      <w:r>
        <w:rPr>
          <w:b/>
          <w:sz w:val="28"/>
          <w:szCs w:val="28"/>
        </w:rPr>
        <w:t xml:space="preserve">12.00pm </w:t>
      </w:r>
      <w:r w:rsidR="005064A7">
        <w:rPr>
          <w:b/>
          <w:sz w:val="28"/>
          <w:szCs w:val="28"/>
        </w:rPr>
        <w:t xml:space="preserve">to </w:t>
      </w:r>
      <w:r w:rsidR="00E94301">
        <w:rPr>
          <w:b/>
          <w:sz w:val="28"/>
          <w:szCs w:val="28"/>
        </w:rPr>
        <w:t>4.00</w:t>
      </w:r>
      <w:r>
        <w:rPr>
          <w:b/>
          <w:sz w:val="28"/>
          <w:szCs w:val="28"/>
        </w:rPr>
        <w:t>pm.</w:t>
      </w:r>
      <w:proofErr w:type="gramEnd"/>
    </w:p>
    <w:p w:rsidR="000A5725" w:rsidRPr="00C928A8" w:rsidRDefault="000A5725" w:rsidP="000A5725">
      <w:pPr>
        <w:rPr>
          <w:color w:val="FF0000"/>
        </w:rPr>
      </w:pPr>
    </w:p>
    <w:p w:rsidR="00E94301" w:rsidRDefault="000A5725" w:rsidP="000A5725">
      <w:pPr>
        <w:rPr>
          <w:b/>
          <w:sz w:val="28"/>
          <w:szCs w:val="28"/>
        </w:rPr>
      </w:pPr>
      <w:r>
        <w:rPr>
          <w:b/>
          <w:sz w:val="28"/>
          <w:szCs w:val="28"/>
        </w:rPr>
        <w:t xml:space="preserve">Saturday </w:t>
      </w:r>
      <w:r w:rsidR="00F25DA9">
        <w:rPr>
          <w:b/>
          <w:sz w:val="28"/>
          <w:szCs w:val="28"/>
        </w:rPr>
        <w:t>5</w:t>
      </w:r>
      <w:r w:rsidR="00F25DA9" w:rsidRPr="00F25DA9">
        <w:rPr>
          <w:b/>
          <w:sz w:val="28"/>
          <w:szCs w:val="28"/>
          <w:vertAlign w:val="superscript"/>
        </w:rPr>
        <w:t>th</w:t>
      </w:r>
      <w:r w:rsidR="00F25DA9">
        <w:rPr>
          <w:b/>
          <w:sz w:val="28"/>
          <w:szCs w:val="28"/>
        </w:rPr>
        <w:t xml:space="preserve"> October</w:t>
      </w:r>
      <w:r>
        <w:rPr>
          <w:b/>
          <w:sz w:val="28"/>
          <w:szCs w:val="28"/>
        </w:rPr>
        <w:t>, Rifle Events:</w:t>
      </w:r>
      <w:r w:rsidR="00E94301">
        <w:rPr>
          <w:b/>
          <w:sz w:val="28"/>
          <w:szCs w:val="28"/>
        </w:rPr>
        <w:t xml:space="preserve"> </w:t>
      </w:r>
    </w:p>
    <w:p w:rsidR="000A5725" w:rsidRDefault="000A5725" w:rsidP="000A5725">
      <w:pPr>
        <w:rPr>
          <w:b/>
          <w:sz w:val="28"/>
          <w:szCs w:val="28"/>
        </w:rPr>
      </w:pPr>
      <w:proofErr w:type="gramStart"/>
      <w:r w:rsidRPr="00556E97">
        <w:rPr>
          <w:b/>
          <w:sz w:val="28"/>
          <w:szCs w:val="28"/>
        </w:rPr>
        <w:t xml:space="preserve">Rifle </w:t>
      </w:r>
      <w:proofErr w:type="spellStart"/>
      <w:r w:rsidRPr="00556E97">
        <w:rPr>
          <w:b/>
          <w:sz w:val="28"/>
          <w:szCs w:val="28"/>
        </w:rPr>
        <w:t>Scrutineering</w:t>
      </w:r>
      <w:proofErr w:type="spellEnd"/>
      <w:r w:rsidRPr="00556E97">
        <w:rPr>
          <w:b/>
          <w:sz w:val="28"/>
          <w:szCs w:val="28"/>
        </w:rPr>
        <w:t xml:space="preserve"> </w:t>
      </w:r>
      <w:r w:rsidR="005064A7">
        <w:rPr>
          <w:b/>
          <w:sz w:val="28"/>
          <w:szCs w:val="28"/>
        </w:rPr>
        <w:t>at 1</w:t>
      </w:r>
      <w:r w:rsidR="00E94301">
        <w:rPr>
          <w:b/>
          <w:sz w:val="28"/>
          <w:szCs w:val="28"/>
        </w:rPr>
        <w:t>0</w:t>
      </w:r>
      <w:r w:rsidRPr="00556E97">
        <w:rPr>
          <w:b/>
          <w:sz w:val="28"/>
          <w:szCs w:val="28"/>
        </w:rPr>
        <w:t>.00</w:t>
      </w:r>
      <w:r w:rsidR="00E94301">
        <w:rPr>
          <w:b/>
          <w:sz w:val="28"/>
          <w:szCs w:val="28"/>
        </w:rPr>
        <w:t>a</w:t>
      </w:r>
      <w:r w:rsidR="005064A7">
        <w:rPr>
          <w:b/>
          <w:sz w:val="28"/>
          <w:szCs w:val="28"/>
        </w:rPr>
        <w:t>m</w:t>
      </w:r>
      <w:r w:rsidR="00A64E78">
        <w:rPr>
          <w:b/>
          <w:sz w:val="28"/>
          <w:szCs w:val="28"/>
        </w:rPr>
        <w:t>.</w:t>
      </w:r>
      <w:proofErr w:type="gramEnd"/>
      <w:r w:rsidR="00A64E78">
        <w:rPr>
          <w:b/>
          <w:sz w:val="28"/>
          <w:szCs w:val="28"/>
        </w:rPr>
        <w:t xml:space="preserve"> </w:t>
      </w:r>
      <w:proofErr w:type="gramStart"/>
      <w:r w:rsidR="00E94301" w:rsidRPr="00556E97">
        <w:rPr>
          <w:b/>
          <w:sz w:val="28"/>
          <w:szCs w:val="28"/>
        </w:rPr>
        <w:t xml:space="preserve">Briefing at </w:t>
      </w:r>
      <w:r w:rsidR="00E94301">
        <w:rPr>
          <w:b/>
          <w:sz w:val="28"/>
          <w:szCs w:val="28"/>
        </w:rPr>
        <w:t>12</w:t>
      </w:r>
      <w:r w:rsidR="00E94301" w:rsidRPr="00556E97">
        <w:rPr>
          <w:b/>
          <w:sz w:val="28"/>
          <w:szCs w:val="28"/>
        </w:rPr>
        <w:t>.</w:t>
      </w:r>
      <w:r w:rsidR="00E94301">
        <w:rPr>
          <w:b/>
          <w:sz w:val="28"/>
          <w:szCs w:val="28"/>
        </w:rPr>
        <w:t>00p</w:t>
      </w:r>
      <w:r w:rsidR="00E94301" w:rsidRPr="00556E97">
        <w:rPr>
          <w:b/>
          <w:sz w:val="28"/>
          <w:szCs w:val="28"/>
        </w:rPr>
        <w:t>m.</w:t>
      </w:r>
      <w:proofErr w:type="gramEnd"/>
      <w:r w:rsidR="00E94301">
        <w:rPr>
          <w:b/>
          <w:sz w:val="28"/>
          <w:szCs w:val="28"/>
        </w:rPr>
        <w:t xml:space="preserve"> </w:t>
      </w:r>
      <w:r>
        <w:rPr>
          <w:b/>
          <w:sz w:val="28"/>
          <w:szCs w:val="28"/>
        </w:rPr>
        <w:t xml:space="preserve">Competition </w:t>
      </w:r>
      <w:r w:rsidR="005064A7">
        <w:rPr>
          <w:b/>
          <w:sz w:val="28"/>
          <w:szCs w:val="28"/>
        </w:rPr>
        <w:t>begins at</w:t>
      </w:r>
      <w:r>
        <w:rPr>
          <w:b/>
          <w:sz w:val="28"/>
          <w:szCs w:val="28"/>
        </w:rPr>
        <w:t xml:space="preserve"> </w:t>
      </w:r>
      <w:r w:rsidR="005064A7">
        <w:rPr>
          <w:b/>
          <w:sz w:val="28"/>
          <w:szCs w:val="28"/>
        </w:rPr>
        <w:t>1</w:t>
      </w:r>
      <w:r>
        <w:rPr>
          <w:b/>
          <w:sz w:val="28"/>
          <w:szCs w:val="28"/>
        </w:rPr>
        <w:t>.00</w:t>
      </w:r>
      <w:r w:rsidR="005064A7">
        <w:rPr>
          <w:b/>
          <w:sz w:val="28"/>
          <w:szCs w:val="28"/>
        </w:rPr>
        <w:t>p</w:t>
      </w:r>
      <w:r>
        <w:rPr>
          <w:b/>
          <w:sz w:val="28"/>
          <w:szCs w:val="28"/>
        </w:rPr>
        <w:t>m.</w:t>
      </w:r>
    </w:p>
    <w:p w:rsidR="000A5725" w:rsidRDefault="000A5725" w:rsidP="000A5725">
      <w:r>
        <w:t xml:space="preserve">Event 1: </w:t>
      </w:r>
      <w:r w:rsidR="007511D6">
        <w:t xml:space="preserve">Match 17.1.11. </w:t>
      </w:r>
      <w:proofErr w:type="gramStart"/>
      <w:r w:rsidR="007511D6">
        <w:t>Pot Rifle (2) (15 Rounds).</w:t>
      </w:r>
      <w:proofErr w:type="gramEnd"/>
    </w:p>
    <w:p w:rsidR="000A5725" w:rsidRDefault="000A5725" w:rsidP="000A5725">
      <w:r>
        <w:t xml:space="preserve">Event 2: </w:t>
      </w:r>
      <w:r w:rsidR="00792429">
        <w:t xml:space="preserve">Match 5.3.1.  </w:t>
      </w:r>
      <w:proofErr w:type="gramStart"/>
      <w:r w:rsidR="00792429">
        <w:t>Special Snap.</w:t>
      </w:r>
      <w:proofErr w:type="gramEnd"/>
      <w:r w:rsidR="00792429">
        <w:tab/>
      </w:r>
      <w:proofErr w:type="gramStart"/>
      <w:r w:rsidR="00792429">
        <w:t>(8 Rounds).</w:t>
      </w:r>
      <w:proofErr w:type="gramEnd"/>
    </w:p>
    <w:p w:rsidR="00792429" w:rsidRDefault="000A5725" w:rsidP="00792429">
      <w:r>
        <w:t xml:space="preserve">Event 3: </w:t>
      </w:r>
      <w:r w:rsidR="00792429">
        <w:t xml:space="preserve">Match 5.3.3.  Group One. (20 Rounds) &amp; Match 5.3.4. </w:t>
      </w:r>
      <w:r w:rsidR="00792429">
        <w:rPr>
          <w:color w:val="FF0000"/>
        </w:rPr>
        <w:t xml:space="preserve"> </w:t>
      </w:r>
      <w:proofErr w:type="gramStart"/>
      <w:r w:rsidR="00792429">
        <w:t>Black Powder Express.</w:t>
      </w:r>
      <w:proofErr w:type="gramEnd"/>
      <w:r w:rsidR="00792429">
        <w:t xml:space="preserve"> </w:t>
      </w:r>
      <w:proofErr w:type="gramStart"/>
      <w:r w:rsidR="00792429">
        <w:t>(20 Rounds).</w:t>
      </w:r>
      <w:proofErr w:type="gramEnd"/>
    </w:p>
    <w:p w:rsidR="000A5725" w:rsidRDefault="000A5725" w:rsidP="000A5725"/>
    <w:p w:rsidR="002D3C10" w:rsidRDefault="00C368B5" w:rsidP="000A5725">
      <w:pPr>
        <w:rPr>
          <w:i/>
        </w:rPr>
      </w:pPr>
      <w:r w:rsidRPr="009D454C">
        <w:rPr>
          <w:b/>
          <w:i/>
        </w:rPr>
        <w:t xml:space="preserve">NSW </w:t>
      </w:r>
      <w:r w:rsidR="000A5725" w:rsidRPr="009D454C">
        <w:rPr>
          <w:b/>
          <w:i/>
        </w:rPr>
        <w:t xml:space="preserve">Big Game Rifle </w:t>
      </w:r>
      <w:r w:rsidRPr="009D454C">
        <w:rPr>
          <w:b/>
          <w:i/>
        </w:rPr>
        <w:t>State</w:t>
      </w:r>
      <w:r w:rsidR="000A5725" w:rsidRPr="009D454C">
        <w:rPr>
          <w:b/>
          <w:i/>
        </w:rPr>
        <w:t xml:space="preserve"> AGM after cessation of Rifle matches</w:t>
      </w:r>
      <w:r w:rsidR="000A5725" w:rsidRPr="00394EF8">
        <w:rPr>
          <w:i/>
        </w:rPr>
        <w:t>.</w:t>
      </w:r>
    </w:p>
    <w:p w:rsidR="00A16B0C" w:rsidRPr="00A16B0C" w:rsidRDefault="00A16B0C" w:rsidP="000A5725">
      <w:pPr>
        <w:rPr>
          <w:i/>
        </w:rPr>
      </w:pPr>
    </w:p>
    <w:p w:rsidR="000A5725" w:rsidRPr="00A742AC" w:rsidRDefault="000A5725" w:rsidP="000A5725">
      <w:pPr>
        <w:rPr>
          <w:b/>
          <w:sz w:val="28"/>
          <w:szCs w:val="28"/>
        </w:rPr>
      </w:pPr>
      <w:r>
        <w:rPr>
          <w:b/>
          <w:sz w:val="28"/>
          <w:szCs w:val="28"/>
        </w:rPr>
        <w:t xml:space="preserve">Sunday </w:t>
      </w:r>
      <w:r w:rsidR="00F25DA9">
        <w:rPr>
          <w:b/>
          <w:sz w:val="28"/>
          <w:szCs w:val="28"/>
        </w:rPr>
        <w:t>6</w:t>
      </w:r>
      <w:r w:rsidR="00F25DA9" w:rsidRPr="00F25DA9">
        <w:rPr>
          <w:b/>
          <w:sz w:val="28"/>
          <w:szCs w:val="28"/>
          <w:vertAlign w:val="superscript"/>
        </w:rPr>
        <w:t>th</w:t>
      </w:r>
      <w:r w:rsidR="00F25DA9">
        <w:rPr>
          <w:b/>
          <w:sz w:val="28"/>
          <w:szCs w:val="28"/>
        </w:rPr>
        <w:t xml:space="preserve"> October</w:t>
      </w:r>
      <w:r>
        <w:rPr>
          <w:b/>
          <w:sz w:val="28"/>
          <w:szCs w:val="28"/>
        </w:rPr>
        <w:t>, Rifle Events:</w:t>
      </w:r>
    </w:p>
    <w:p w:rsidR="000A5725" w:rsidRDefault="000A5725" w:rsidP="000A5725">
      <w:pPr>
        <w:rPr>
          <w:b/>
          <w:sz w:val="28"/>
          <w:szCs w:val="28"/>
        </w:rPr>
      </w:pPr>
      <w:r w:rsidRPr="00556E97">
        <w:rPr>
          <w:b/>
          <w:sz w:val="28"/>
          <w:szCs w:val="28"/>
        </w:rPr>
        <w:t xml:space="preserve">Rifle </w:t>
      </w:r>
      <w:proofErr w:type="spellStart"/>
      <w:r w:rsidRPr="00556E97">
        <w:rPr>
          <w:b/>
          <w:sz w:val="28"/>
          <w:szCs w:val="28"/>
        </w:rPr>
        <w:t>Scrutineering</w:t>
      </w:r>
      <w:proofErr w:type="spellEnd"/>
      <w:r w:rsidRPr="00556E97">
        <w:rPr>
          <w:b/>
          <w:sz w:val="28"/>
          <w:szCs w:val="28"/>
        </w:rPr>
        <w:t xml:space="preserve"> 8.</w:t>
      </w:r>
      <w:r>
        <w:rPr>
          <w:b/>
          <w:sz w:val="28"/>
          <w:szCs w:val="28"/>
        </w:rPr>
        <w:t>3</w:t>
      </w:r>
      <w:r w:rsidRPr="00556E97">
        <w:rPr>
          <w:b/>
          <w:sz w:val="28"/>
          <w:szCs w:val="28"/>
        </w:rPr>
        <w:t xml:space="preserve">0am. </w:t>
      </w:r>
      <w:proofErr w:type="gramStart"/>
      <w:r w:rsidRPr="00556E97">
        <w:rPr>
          <w:b/>
          <w:sz w:val="28"/>
          <w:szCs w:val="28"/>
        </w:rPr>
        <w:t xml:space="preserve">Briefing at </w:t>
      </w:r>
      <w:r>
        <w:rPr>
          <w:b/>
          <w:sz w:val="28"/>
          <w:szCs w:val="28"/>
        </w:rPr>
        <w:t>9.15</w:t>
      </w:r>
      <w:r w:rsidRPr="00556E97">
        <w:rPr>
          <w:b/>
          <w:sz w:val="28"/>
          <w:szCs w:val="28"/>
        </w:rPr>
        <w:t>am.</w:t>
      </w:r>
      <w:proofErr w:type="gramEnd"/>
      <w:r>
        <w:rPr>
          <w:b/>
          <w:sz w:val="28"/>
          <w:szCs w:val="28"/>
        </w:rPr>
        <w:t xml:space="preserve"> Competition begins 9.30am.</w:t>
      </w:r>
    </w:p>
    <w:p w:rsidR="000A5725" w:rsidRDefault="000A5725" w:rsidP="000A5725"/>
    <w:p w:rsidR="00792429" w:rsidRDefault="00792429" w:rsidP="000A5725">
      <w:r>
        <w:t xml:space="preserve">Event 4:  Match 5.3.2   Stalking Double Rifle. </w:t>
      </w:r>
      <w:proofErr w:type="gramStart"/>
      <w:r>
        <w:t>(14 Rounds).</w:t>
      </w:r>
      <w:proofErr w:type="gramEnd"/>
    </w:p>
    <w:p w:rsidR="000A5725" w:rsidRDefault="000A5725" w:rsidP="000A5725">
      <w:r>
        <w:t xml:space="preserve">Event </w:t>
      </w:r>
      <w:r w:rsidR="009A05E0">
        <w:t>5</w:t>
      </w:r>
      <w:r>
        <w:t xml:space="preserve">:   </w:t>
      </w:r>
      <w:r w:rsidR="009A05E0">
        <w:t xml:space="preserve">Match 5.3.5   Stopping Double Rifle. </w:t>
      </w:r>
      <w:proofErr w:type="gramStart"/>
      <w:r w:rsidR="009A05E0">
        <w:t>(10 Rounds).</w:t>
      </w:r>
      <w:proofErr w:type="gramEnd"/>
    </w:p>
    <w:p w:rsidR="009A05E0" w:rsidRDefault="000A5725" w:rsidP="009A05E0">
      <w:r>
        <w:t xml:space="preserve">Event </w:t>
      </w:r>
      <w:r w:rsidR="009A05E0">
        <w:t>6</w:t>
      </w:r>
      <w:r w:rsidRPr="00F12AC9">
        <w:t xml:space="preserve">: </w:t>
      </w:r>
      <w:r>
        <w:t xml:space="preserve">  </w:t>
      </w:r>
      <w:r w:rsidR="009A05E0">
        <w:t xml:space="preserve">Match 5.3.6.  Group Two. (14 Rounds) &amp; Match 5.3.7 Bore Guns and Rifles. </w:t>
      </w:r>
      <w:proofErr w:type="gramStart"/>
      <w:r w:rsidR="009A05E0">
        <w:t>(14 Rounds).</w:t>
      </w:r>
      <w:proofErr w:type="gramEnd"/>
    </w:p>
    <w:p w:rsidR="000A5725" w:rsidRDefault="00792429" w:rsidP="000A5725">
      <w:r>
        <w:t>Event 7: Match 17.1.7 Light Nitro / Hunting Class (20 rounds)</w:t>
      </w:r>
    </w:p>
    <w:p w:rsidR="00394EF8" w:rsidRPr="00A16B0C" w:rsidRDefault="00394EF8" w:rsidP="000A5725">
      <w:pPr>
        <w:rPr>
          <w:b/>
          <w:i/>
        </w:rPr>
      </w:pPr>
    </w:p>
    <w:p w:rsidR="000A5725" w:rsidRDefault="000A5725" w:rsidP="000A5725">
      <w:pPr>
        <w:rPr>
          <w:b/>
          <w:sz w:val="28"/>
          <w:szCs w:val="28"/>
        </w:rPr>
      </w:pPr>
      <w:r>
        <w:rPr>
          <w:b/>
          <w:sz w:val="28"/>
          <w:szCs w:val="28"/>
        </w:rPr>
        <w:t xml:space="preserve">Rifle Eligibility: </w:t>
      </w:r>
    </w:p>
    <w:p w:rsidR="000A5725" w:rsidRDefault="000A5725" w:rsidP="000A5725">
      <w:r>
        <w:t xml:space="preserve">All Rifles </w:t>
      </w:r>
      <w:r w:rsidRPr="00DE4D15">
        <w:rPr>
          <w:b/>
          <w:i/>
        </w:rPr>
        <w:t xml:space="preserve">must </w:t>
      </w:r>
      <w:r>
        <w:t xml:space="preserve">be in a sporting configuration, meeting the </w:t>
      </w:r>
      <w:proofErr w:type="spellStart"/>
      <w:r w:rsidR="00A16B0C">
        <w:t>calibre</w:t>
      </w:r>
      <w:proofErr w:type="spellEnd"/>
      <w:r>
        <w:t xml:space="preserve"> and energy criteria of both the Group and Event which you intend to enter. They are rifles which would ordinarily be used for the harvesting of Big </w:t>
      </w:r>
      <w:r w:rsidR="00E1565A">
        <w:t>Game and</w:t>
      </w:r>
      <w:r>
        <w:t xml:space="preserve"> are ‘in the Spirit of the Event’. Heavy – barre</w:t>
      </w:r>
      <w:r w:rsidR="00A16B0C">
        <w:t>l</w:t>
      </w:r>
      <w:r w:rsidR="00A64E78">
        <w:t>ed, long – range rigs</w:t>
      </w:r>
      <w:r>
        <w:t xml:space="preserve"> or rifles with muzzle brakes or ‘ported’ barrels are not permitted.</w:t>
      </w:r>
    </w:p>
    <w:p w:rsidR="009739E4" w:rsidRDefault="009739E4" w:rsidP="000A5725"/>
    <w:p w:rsidR="009739E4" w:rsidRDefault="009739E4" w:rsidP="009739E4">
      <w:pPr>
        <w:rPr>
          <w:b/>
          <w:sz w:val="28"/>
          <w:szCs w:val="28"/>
        </w:rPr>
      </w:pPr>
      <w:r>
        <w:rPr>
          <w:b/>
          <w:sz w:val="28"/>
          <w:szCs w:val="28"/>
        </w:rPr>
        <w:t xml:space="preserve">Range Restrictions: </w:t>
      </w:r>
    </w:p>
    <w:p w:rsidR="009739E4" w:rsidRDefault="00D64531" w:rsidP="009739E4">
      <w:pPr>
        <w:pStyle w:val="ListParagraph"/>
        <w:numPr>
          <w:ilvl w:val="0"/>
          <w:numId w:val="2"/>
        </w:numPr>
      </w:pPr>
      <w:r>
        <w:t xml:space="preserve">Maximum </w:t>
      </w:r>
      <w:proofErr w:type="spellStart"/>
      <w:r>
        <w:t>calibre</w:t>
      </w:r>
      <w:proofErr w:type="spellEnd"/>
      <w:r w:rsidR="009739E4">
        <w:t xml:space="preserve"> not exceeding 14.65mm (.577)</w:t>
      </w:r>
    </w:p>
    <w:p w:rsidR="009739E4" w:rsidRDefault="009739E4" w:rsidP="009739E4">
      <w:pPr>
        <w:pStyle w:val="ListParagraph"/>
        <w:numPr>
          <w:ilvl w:val="0"/>
          <w:numId w:val="2"/>
        </w:numPr>
      </w:pPr>
      <w:r>
        <w:t>Maximum muzzle energy not exceeding 5600 ft/</w:t>
      </w:r>
      <w:r w:rsidR="006C6B7A">
        <w:t>lbs.</w:t>
      </w:r>
      <w:r>
        <w:t xml:space="preserve"> (75</w:t>
      </w:r>
      <w:r w:rsidR="006C6B7A">
        <w:t>93 J)</w:t>
      </w:r>
    </w:p>
    <w:p w:rsidR="00767177" w:rsidRPr="00767177" w:rsidRDefault="005064A7" w:rsidP="00767177">
      <w:pPr>
        <w:pStyle w:val="ListParagraph"/>
        <w:numPr>
          <w:ilvl w:val="0"/>
          <w:numId w:val="2"/>
        </w:numPr>
        <w:rPr>
          <w:b/>
          <w:sz w:val="28"/>
          <w:szCs w:val="28"/>
        </w:rPr>
      </w:pPr>
      <w:r>
        <w:t xml:space="preserve">Range is not approved for </w:t>
      </w:r>
      <w:r w:rsidR="00394EF8">
        <w:t xml:space="preserve">most </w:t>
      </w:r>
      <w:r>
        <w:t xml:space="preserve">Group 3 </w:t>
      </w:r>
      <w:proofErr w:type="spellStart"/>
      <w:r w:rsidR="00D64531">
        <w:t>calibres</w:t>
      </w:r>
      <w:proofErr w:type="spellEnd"/>
      <w:r w:rsidR="00767177">
        <w:t>.</w:t>
      </w:r>
    </w:p>
    <w:p w:rsidR="00767177" w:rsidRPr="00767177" w:rsidRDefault="00767177" w:rsidP="00767177">
      <w:pPr>
        <w:pStyle w:val="ListParagraph"/>
        <w:rPr>
          <w:b/>
          <w:sz w:val="28"/>
          <w:szCs w:val="28"/>
        </w:rPr>
      </w:pPr>
    </w:p>
    <w:p w:rsidR="000A5725" w:rsidRPr="00F12AC9" w:rsidRDefault="000A5725" w:rsidP="000A5725">
      <w:r>
        <w:rPr>
          <w:b/>
          <w:sz w:val="28"/>
          <w:szCs w:val="28"/>
        </w:rPr>
        <w:t>Awards:</w:t>
      </w:r>
    </w:p>
    <w:p w:rsidR="000A5725" w:rsidRDefault="000A5725" w:rsidP="000A5725">
      <w:r>
        <w:t>1</w:t>
      </w:r>
      <w:r w:rsidRPr="0065427A">
        <w:rPr>
          <w:vertAlign w:val="superscript"/>
        </w:rPr>
        <w:t>st</w:t>
      </w:r>
      <w:r>
        <w:t>, 2</w:t>
      </w:r>
      <w:r w:rsidRPr="0065427A">
        <w:rPr>
          <w:vertAlign w:val="superscript"/>
        </w:rPr>
        <w:t>nd</w:t>
      </w:r>
      <w:r>
        <w:t xml:space="preserve"> and 3</w:t>
      </w:r>
      <w:r w:rsidRPr="0065427A">
        <w:rPr>
          <w:vertAlign w:val="superscript"/>
        </w:rPr>
        <w:t>rd</w:t>
      </w:r>
      <w:r>
        <w:t xml:space="preserve"> Place Medals provided for all individual rifle events. </w:t>
      </w:r>
    </w:p>
    <w:p w:rsidR="00163B6C" w:rsidRDefault="00163B6C" w:rsidP="000A5725"/>
    <w:p w:rsidR="000A5725" w:rsidRDefault="00163B6C" w:rsidP="000A5725">
      <w:r>
        <w:t>SSAA (NSW) State</w:t>
      </w:r>
      <w:r w:rsidR="000A5725">
        <w:t xml:space="preserve"> Medals are provided as follows:</w:t>
      </w:r>
    </w:p>
    <w:p w:rsidR="000A5725" w:rsidRDefault="000A5725" w:rsidP="000A5725">
      <w:pPr>
        <w:numPr>
          <w:ilvl w:val="0"/>
          <w:numId w:val="1"/>
        </w:numPr>
      </w:pPr>
      <w:r>
        <w:t>N</w:t>
      </w:r>
      <w:r w:rsidR="009A05E0">
        <w:t>SW</w:t>
      </w:r>
      <w:r>
        <w:t xml:space="preserve"> Big Game Rifle Champion.</w:t>
      </w:r>
    </w:p>
    <w:p w:rsidR="000A5725" w:rsidRDefault="000A5725" w:rsidP="000A5725">
      <w:pPr>
        <w:numPr>
          <w:ilvl w:val="0"/>
          <w:numId w:val="1"/>
        </w:numPr>
      </w:pPr>
      <w:r>
        <w:t>N</w:t>
      </w:r>
      <w:r w:rsidR="009A05E0">
        <w:t>SW</w:t>
      </w:r>
      <w:r>
        <w:t xml:space="preserve"> Big Game Rifle Ladies Champion.</w:t>
      </w:r>
    </w:p>
    <w:p w:rsidR="000A5725" w:rsidRDefault="000A5725" w:rsidP="000A5725">
      <w:pPr>
        <w:numPr>
          <w:ilvl w:val="0"/>
          <w:numId w:val="1"/>
        </w:numPr>
      </w:pPr>
      <w:r>
        <w:t>N</w:t>
      </w:r>
      <w:r w:rsidR="009A05E0">
        <w:t>SW</w:t>
      </w:r>
      <w:r>
        <w:t xml:space="preserve"> Big Game Rifle Junior Champion.</w:t>
      </w:r>
    </w:p>
    <w:p w:rsidR="000A5725" w:rsidRDefault="000A5725" w:rsidP="000A5725">
      <w:pPr>
        <w:numPr>
          <w:ilvl w:val="0"/>
          <w:numId w:val="1"/>
        </w:numPr>
      </w:pPr>
      <w:r>
        <w:t>N</w:t>
      </w:r>
      <w:r w:rsidR="009A05E0">
        <w:t>SW</w:t>
      </w:r>
      <w:r>
        <w:t xml:space="preserve"> Big Game Rifle Veteran Champion.</w:t>
      </w:r>
    </w:p>
    <w:p w:rsidR="000A5725" w:rsidRDefault="000A5725" w:rsidP="009A05E0">
      <w:pPr>
        <w:ind w:left="720"/>
      </w:pPr>
    </w:p>
    <w:p w:rsidR="000A5725" w:rsidRDefault="000A5725" w:rsidP="000A5725">
      <w:r>
        <w:t xml:space="preserve">The award ceremony will be conducted </w:t>
      </w:r>
      <w:r w:rsidR="00E1565A">
        <w:t>at the end of</w:t>
      </w:r>
      <w:r>
        <w:t xml:space="preserve"> shooting on Sunday.</w:t>
      </w:r>
    </w:p>
    <w:p w:rsidR="00767177" w:rsidRDefault="00767177" w:rsidP="000A5725"/>
    <w:p w:rsidR="000A5725" w:rsidRDefault="000A5725" w:rsidP="000A5725">
      <w:pPr>
        <w:ind w:left="720"/>
      </w:pPr>
    </w:p>
    <w:p w:rsidR="000A5725" w:rsidRDefault="000A5725" w:rsidP="000A5725">
      <w:r>
        <w:rPr>
          <w:b/>
          <w:sz w:val="28"/>
          <w:szCs w:val="28"/>
        </w:rPr>
        <w:t xml:space="preserve">Nominations: </w:t>
      </w:r>
    </w:p>
    <w:p w:rsidR="000A5725" w:rsidRDefault="000A5725" w:rsidP="000A5725">
      <w:r>
        <w:t xml:space="preserve">Nominations will only be accepted upon a duly completed nomination form, together with payment of the nomination fee of $60, covering entry to all events of the </w:t>
      </w:r>
      <w:r w:rsidR="00163B6C">
        <w:t>State Titles</w:t>
      </w:r>
      <w:r>
        <w:t xml:space="preserve">. Nominations for </w:t>
      </w:r>
      <w:proofErr w:type="gramStart"/>
      <w:r>
        <w:t>Juniors</w:t>
      </w:r>
      <w:proofErr w:type="gramEnd"/>
      <w:r>
        <w:t xml:space="preserve"> are half-price, </w:t>
      </w:r>
      <w:r w:rsidR="009A05E0">
        <w:t>i.e.</w:t>
      </w:r>
      <w:r>
        <w:t xml:space="preserve"> $30.  </w:t>
      </w:r>
    </w:p>
    <w:p w:rsidR="000A5725" w:rsidRDefault="000A5725" w:rsidP="000A5725"/>
    <w:p w:rsidR="000A5725" w:rsidRPr="007517EA" w:rsidRDefault="000A5725" w:rsidP="000A5725">
      <w:r>
        <w:t xml:space="preserve">Upon nomination, competitors will be </w:t>
      </w:r>
      <w:proofErr w:type="spellStart"/>
      <w:r>
        <w:t>squadded</w:t>
      </w:r>
      <w:proofErr w:type="spellEnd"/>
      <w:r>
        <w:t xml:space="preserve"> into shooting details. Please advise if you are sharing equipment with another competitor, and </w:t>
      </w:r>
      <w:proofErr w:type="gramStart"/>
      <w:r>
        <w:t>whom</w:t>
      </w:r>
      <w:proofErr w:type="gramEnd"/>
      <w:r>
        <w:t xml:space="preserve"> they are, so as we can ensure you are in separate details, and both have an opportunity to compete successfully.</w:t>
      </w:r>
    </w:p>
    <w:p w:rsidR="000A5725" w:rsidRDefault="000A5725" w:rsidP="000A5725"/>
    <w:p w:rsidR="00F25DA9" w:rsidRDefault="000A5725" w:rsidP="000A5725">
      <w:r>
        <w:t xml:space="preserve">A hearty Country Dinner will be served in the </w:t>
      </w:r>
      <w:proofErr w:type="spellStart"/>
      <w:r w:rsidR="009A05E0">
        <w:t>Rankins</w:t>
      </w:r>
      <w:proofErr w:type="spellEnd"/>
      <w:r w:rsidR="009A05E0">
        <w:t xml:space="preserve"> Springs </w:t>
      </w:r>
      <w:r w:rsidR="008A7D80">
        <w:t>Hotel</w:t>
      </w:r>
      <w:r>
        <w:t xml:space="preserve"> on </w:t>
      </w:r>
      <w:r w:rsidR="00A16B0C">
        <w:t>Friday &amp; Saturday night at</w:t>
      </w:r>
    </w:p>
    <w:p w:rsidR="000A5725" w:rsidRDefault="00F25DA9" w:rsidP="000A5725">
      <w:r>
        <w:t xml:space="preserve"> 7.</w:t>
      </w:r>
      <w:r w:rsidR="00A16B0C">
        <w:t>00pm</w:t>
      </w:r>
      <w:proofErr w:type="gramStart"/>
      <w:r w:rsidR="000A5725">
        <w:t>.</w:t>
      </w:r>
      <w:r w:rsidR="00D64531">
        <w:t xml:space="preserve"> </w:t>
      </w:r>
      <w:r>
        <w:t xml:space="preserve"> </w:t>
      </w:r>
      <w:r w:rsidR="00D64531">
        <w:t>BBQ</w:t>
      </w:r>
      <w:proofErr w:type="gramEnd"/>
      <w:r w:rsidR="00D64531">
        <w:t xml:space="preserve"> facilities will be available at the range.</w:t>
      </w:r>
    </w:p>
    <w:p w:rsidR="000A5725" w:rsidRPr="009C3398" w:rsidRDefault="000A5725" w:rsidP="000A5725"/>
    <w:p w:rsidR="000A5725" w:rsidRDefault="000A5725" w:rsidP="000A5725">
      <w:proofErr w:type="gramStart"/>
      <w:r w:rsidRPr="009C3398">
        <w:t xml:space="preserve">Nominations </w:t>
      </w:r>
      <w:r>
        <w:t xml:space="preserve">to be received </w:t>
      </w:r>
      <w:r w:rsidRPr="009C3398">
        <w:t>by</w:t>
      </w:r>
      <w:r>
        <w:t xml:space="preserve"> Tuesday, </w:t>
      </w:r>
      <w:r w:rsidR="00F25DA9">
        <w:t>17</w:t>
      </w:r>
      <w:r w:rsidRPr="00B47329">
        <w:rPr>
          <w:vertAlign w:val="superscript"/>
        </w:rPr>
        <w:t>th</w:t>
      </w:r>
      <w:r>
        <w:t xml:space="preserve"> </w:t>
      </w:r>
      <w:r w:rsidR="00F57530">
        <w:t>September</w:t>
      </w:r>
      <w:r>
        <w:t xml:space="preserve"> 201</w:t>
      </w:r>
      <w:r w:rsidR="00F25DA9">
        <w:t>9</w:t>
      </w:r>
      <w:r>
        <w:t>.</w:t>
      </w:r>
      <w:proofErr w:type="gramEnd"/>
      <w:r w:rsidRPr="009C3398">
        <w:t xml:space="preserve"> All </w:t>
      </w:r>
      <w:proofErr w:type="spellStart"/>
      <w:r w:rsidRPr="009C3398">
        <w:t>cheques</w:t>
      </w:r>
      <w:proofErr w:type="spellEnd"/>
      <w:r>
        <w:t>/money orders</w:t>
      </w:r>
      <w:r w:rsidRPr="009C3398">
        <w:t xml:space="preserve"> </w:t>
      </w:r>
      <w:r>
        <w:t xml:space="preserve">are to be </w:t>
      </w:r>
      <w:r w:rsidRPr="009C3398">
        <w:t>made out to</w:t>
      </w:r>
      <w:r>
        <w:t>:</w:t>
      </w:r>
    </w:p>
    <w:p w:rsidR="000A5725" w:rsidRDefault="000A5725" w:rsidP="000A5725"/>
    <w:p w:rsidR="000A5725" w:rsidRDefault="000A5725" w:rsidP="000A5725">
      <w:r>
        <w:t xml:space="preserve">SSAA </w:t>
      </w:r>
      <w:r w:rsidR="009A05E0">
        <w:t>Griffith</w:t>
      </w:r>
      <w:r>
        <w:t xml:space="preserve"> Branch Inc.</w:t>
      </w:r>
    </w:p>
    <w:p w:rsidR="000A5725" w:rsidRDefault="000A5725" w:rsidP="000A5725">
      <w:r>
        <w:t>Post to:</w:t>
      </w:r>
      <w:r>
        <w:tab/>
        <w:t>SSAA BGR N</w:t>
      </w:r>
      <w:r w:rsidR="009A05E0">
        <w:t>SW State Titles</w:t>
      </w:r>
    </w:p>
    <w:p w:rsidR="000A5725" w:rsidRDefault="000A5725" w:rsidP="000A5725">
      <w:r>
        <w:tab/>
      </w:r>
      <w:r>
        <w:tab/>
        <w:t xml:space="preserve">PO Box </w:t>
      </w:r>
      <w:r w:rsidR="00F57530">
        <w:t>25, Griffith</w:t>
      </w:r>
      <w:r>
        <w:t xml:space="preserve"> NSW</w:t>
      </w:r>
      <w:r w:rsidR="00F57530">
        <w:t>,</w:t>
      </w:r>
      <w:r w:rsidR="009A05E0">
        <w:t xml:space="preserve"> </w:t>
      </w:r>
      <w:r w:rsidR="00F57530">
        <w:t>2680</w:t>
      </w:r>
      <w:r>
        <w:t>.</w:t>
      </w:r>
    </w:p>
    <w:p w:rsidR="000A5725" w:rsidRDefault="00D64531" w:rsidP="000A5725">
      <w:r>
        <w:tab/>
      </w:r>
      <w:r>
        <w:tab/>
        <w:t>P</w:t>
      </w:r>
      <w:r w:rsidR="000A5725">
        <w:t>ost early enough to reach the branch by the above date.</w:t>
      </w:r>
    </w:p>
    <w:p w:rsidR="00072EBA" w:rsidRDefault="00072EBA" w:rsidP="000A5725"/>
    <w:p w:rsidR="00072EBA" w:rsidRDefault="00072EBA" w:rsidP="00072EBA">
      <w:r>
        <w:t>If paying via Electronic Funds Transfer (EFT):</w:t>
      </w:r>
    </w:p>
    <w:p w:rsidR="00333DCD" w:rsidRDefault="00333DCD" w:rsidP="00333DCD">
      <w:pPr>
        <w:pStyle w:val="ListParagraph"/>
        <w:numPr>
          <w:ilvl w:val="0"/>
          <w:numId w:val="3"/>
        </w:numPr>
      </w:pPr>
      <w:r>
        <w:t>Account name: SSAA S15.1 – Rifle,</w:t>
      </w:r>
    </w:p>
    <w:p w:rsidR="00333DCD" w:rsidRDefault="00072EBA" w:rsidP="00333DCD">
      <w:pPr>
        <w:pStyle w:val="ListParagraph"/>
        <w:numPr>
          <w:ilvl w:val="0"/>
          <w:numId w:val="3"/>
        </w:numPr>
      </w:pPr>
      <w:r>
        <w:t>BSB</w:t>
      </w:r>
      <w:r w:rsidR="00333DCD">
        <w:t>: 325-185</w:t>
      </w:r>
      <w:r>
        <w:t>,</w:t>
      </w:r>
    </w:p>
    <w:p w:rsidR="00333DCD" w:rsidRDefault="00072EBA" w:rsidP="00333DCD">
      <w:pPr>
        <w:pStyle w:val="ListParagraph"/>
        <w:numPr>
          <w:ilvl w:val="0"/>
          <w:numId w:val="3"/>
        </w:numPr>
      </w:pPr>
      <w:r>
        <w:t xml:space="preserve">A/C: </w:t>
      </w:r>
      <w:r w:rsidR="00333DCD">
        <w:t>01015633</w:t>
      </w:r>
      <w:r>
        <w:t xml:space="preserve">, </w:t>
      </w:r>
    </w:p>
    <w:p w:rsidR="00333DCD" w:rsidRDefault="00072EBA" w:rsidP="00333DCD">
      <w:pPr>
        <w:pStyle w:val="ListParagraph"/>
        <w:numPr>
          <w:ilvl w:val="0"/>
          <w:numId w:val="3"/>
        </w:numPr>
      </w:pPr>
      <w:r>
        <w:t>Reference</w:t>
      </w:r>
      <w:r w:rsidR="00333DCD">
        <w:t>:</w:t>
      </w:r>
      <w:r>
        <w:t xml:space="preserve"> Competitor Name &amp; BGR, </w:t>
      </w:r>
    </w:p>
    <w:p w:rsidR="000A5725" w:rsidRDefault="00333DCD" w:rsidP="000A5725">
      <w:r>
        <w:t>T</w:t>
      </w:r>
      <w:r w:rsidR="00072EBA">
        <w:t>hen email your completed nomination forms to either of the addresses below.</w:t>
      </w:r>
    </w:p>
    <w:p w:rsidR="000A5725" w:rsidRDefault="000A5725" w:rsidP="000A5725">
      <w:r>
        <w:t xml:space="preserve">Please note that nominations received after Tuesday, </w:t>
      </w:r>
      <w:r w:rsidR="00F25DA9">
        <w:t>17</w:t>
      </w:r>
      <w:r w:rsidRPr="00454D0A">
        <w:rPr>
          <w:vertAlign w:val="superscript"/>
        </w:rPr>
        <w:t>th</w:t>
      </w:r>
      <w:r w:rsidR="00F57530">
        <w:rPr>
          <w:vertAlign w:val="superscript"/>
        </w:rPr>
        <w:t xml:space="preserve"> </w:t>
      </w:r>
      <w:r w:rsidR="00F57530">
        <w:t>September</w:t>
      </w:r>
      <w:r>
        <w:t xml:space="preserve"> will be accepted at the </w:t>
      </w:r>
      <w:proofErr w:type="spellStart"/>
      <w:r>
        <w:t>organiser’s</w:t>
      </w:r>
      <w:proofErr w:type="spellEnd"/>
      <w:r>
        <w:t xml:space="preserve"> discretion.</w:t>
      </w:r>
    </w:p>
    <w:p w:rsidR="000A5725" w:rsidRDefault="000A5725" w:rsidP="000A5725"/>
    <w:p w:rsidR="000A5725" w:rsidRDefault="000A5725" w:rsidP="000A5725">
      <w:r>
        <w:t xml:space="preserve">The </w:t>
      </w:r>
      <w:proofErr w:type="spellStart"/>
      <w:r>
        <w:t>organisers</w:t>
      </w:r>
      <w:proofErr w:type="spellEnd"/>
      <w:r>
        <w:t xml:space="preserve"> reserve the right to adjust the </w:t>
      </w:r>
      <w:r w:rsidR="00F57530">
        <w:t>program</w:t>
      </w:r>
      <w:r>
        <w:t xml:space="preserve"> to reflect any changes of circumstances, (such as inclement weather) that may occur over the course of </w:t>
      </w:r>
      <w:r w:rsidR="00F57530">
        <w:t>events</w:t>
      </w:r>
      <w:r>
        <w:t>.</w:t>
      </w:r>
    </w:p>
    <w:p w:rsidR="000A5725" w:rsidRDefault="000A5725" w:rsidP="000A5725"/>
    <w:p w:rsidR="000A5725" w:rsidRDefault="000A5725" w:rsidP="000A5725">
      <w:r>
        <w:t xml:space="preserve">A BBQ lunch will be provided on Saturday and Sunday </w:t>
      </w:r>
      <w:r w:rsidR="005064A7">
        <w:t>at 12.00pm</w:t>
      </w:r>
      <w:r>
        <w:t>.</w:t>
      </w:r>
      <w:r w:rsidRPr="00B875E6">
        <w:t xml:space="preserve"> </w:t>
      </w:r>
    </w:p>
    <w:p w:rsidR="00B55A81" w:rsidRDefault="00A16B0C" w:rsidP="000A5725">
      <w:r>
        <w:t xml:space="preserve">  </w:t>
      </w:r>
    </w:p>
    <w:p w:rsidR="001912A9" w:rsidRDefault="00163B6C" w:rsidP="000A5725">
      <w:r>
        <w:t xml:space="preserve">Bush </w:t>
      </w:r>
      <w:r w:rsidR="000A5725" w:rsidRPr="00B875E6">
        <w:t xml:space="preserve">Camping and </w:t>
      </w:r>
      <w:r w:rsidR="000A5725">
        <w:t>Caravans permitted at the Range from Thursday to Monday</w:t>
      </w:r>
      <w:r>
        <w:t>.</w:t>
      </w:r>
      <w:r w:rsidR="000A5725">
        <w:t xml:space="preserve"> </w:t>
      </w:r>
      <w:r>
        <w:t>T</w:t>
      </w:r>
      <w:r w:rsidR="000A5725">
        <w:t xml:space="preserve">oilets </w:t>
      </w:r>
      <w:r w:rsidR="00F57530">
        <w:t>are available</w:t>
      </w:r>
      <w:r>
        <w:t xml:space="preserve"> at the Range</w:t>
      </w:r>
      <w:r w:rsidR="00F57530">
        <w:t>.</w:t>
      </w:r>
      <w:r w:rsidR="008A7D80">
        <w:t xml:space="preserve"> </w:t>
      </w:r>
      <w:r>
        <w:t>Hot sh</w:t>
      </w:r>
      <w:r w:rsidR="00463CB4">
        <w:t xml:space="preserve">owers are available at the </w:t>
      </w:r>
      <w:proofErr w:type="spellStart"/>
      <w:r w:rsidR="00463CB4">
        <w:t>Rankins</w:t>
      </w:r>
      <w:proofErr w:type="spellEnd"/>
      <w:r w:rsidR="00463CB4">
        <w:t xml:space="preserve"> Springs Hotel.</w:t>
      </w:r>
    </w:p>
    <w:p w:rsidR="000A5725" w:rsidRDefault="00E1565A" w:rsidP="000A5725">
      <w:proofErr w:type="spellStart"/>
      <w:r>
        <w:t>Rankins</w:t>
      </w:r>
      <w:proofErr w:type="spellEnd"/>
      <w:r>
        <w:t xml:space="preserve"> Springs</w:t>
      </w:r>
      <w:r w:rsidR="000A5725">
        <w:t xml:space="preserve"> Caravan Park is located a short distance away, offering powered sites, Phone: </w:t>
      </w:r>
      <w:r w:rsidR="008A7D80" w:rsidRPr="008A7D80">
        <w:rPr>
          <w:rFonts w:ascii="Arial" w:hAnsi="Arial" w:cs="Arial"/>
          <w:b/>
          <w:bCs/>
          <w:color w:val="222222"/>
          <w:sz w:val="20"/>
          <w:szCs w:val="20"/>
          <w:shd w:val="clear" w:color="auto" w:fill="FFFFFF"/>
        </w:rPr>
        <w:t> </w:t>
      </w:r>
      <w:hyperlink r:id="rId8" w:tooltip="Call via Hangouts" w:history="1">
        <w:r w:rsidR="008A7D80" w:rsidRPr="008A7D80">
          <w:rPr>
            <w:rFonts w:ascii="Arial" w:hAnsi="Arial" w:cs="Arial"/>
            <w:color w:val="1A0DAB"/>
            <w:sz w:val="20"/>
            <w:szCs w:val="20"/>
            <w:u w:val="single"/>
            <w:shd w:val="clear" w:color="auto" w:fill="FFFFFF"/>
          </w:rPr>
          <w:t>(02) 6965 1900</w:t>
        </w:r>
      </w:hyperlink>
    </w:p>
    <w:p w:rsidR="00581DE7" w:rsidRDefault="00E1565A" w:rsidP="00E1565A">
      <w:proofErr w:type="spellStart"/>
      <w:r>
        <w:t>Rankins</w:t>
      </w:r>
      <w:proofErr w:type="spellEnd"/>
      <w:r>
        <w:t xml:space="preserve"> Springs </w:t>
      </w:r>
      <w:r w:rsidR="008A7D80">
        <w:t xml:space="preserve">Motel </w:t>
      </w:r>
      <w:r>
        <w:t xml:space="preserve">is located a short distance away, offering </w:t>
      </w:r>
      <w:r w:rsidR="008A7D80">
        <w:t>rooms</w:t>
      </w:r>
      <w:r w:rsidR="00581DE7">
        <w:t>,</w:t>
      </w:r>
    </w:p>
    <w:p w:rsidR="00E1565A" w:rsidRDefault="00E1565A" w:rsidP="00E1565A">
      <w:r>
        <w:t xml:space="preserve">Phone: </w:t>
      </w:r>
      <w:r w:rsidR="0050099A" w:rsidRPr="0050099A">
        <w:rPr>
          <w:rFonts w:ascii="Arial" w:hAnsi="Arial" w:cs="Arial"/>
          <w:b/>
          <w:bCs/>
          <w:color w:val="222222"/>
          <w:sz w:val="20"/>
          <w:szCs w:val="20"/>
          <w:shd w:val="clear" w:color="auto" w:fill="FFFFFF"/>
        </w:rPr>
        <w:t> </w:t>
      </w:r>
      <w:hyperlink r:id="rId9" w:tooltip="Call via Hangouts" w:history="1">
        <w:r w:rsidR="0050099A" w:rsidRPr="0050099A">
          <w:rPr>
            <w:rFonts w:ascii="Arial" w:hAnsi="Arial" w:cs="Arial"/>
            <w:color w:val="1A0DAB"/>
            <w:sz w:val="20"/>
            <w:szCs w:val="20"/>
            <w:u w:val="single"/>
            <w:shd w:val="clear" w:color="auto" w:fill="FFFFFF"/>
          </w:rPr>
          <w:t>(02) 6966 1260</w:t>
        </w:r>
      </w:hyperlink>
    </w:p>
    <w:p w:rsidR="00E1565A" w:rsidRDefault="00D64531" w:rsidP="000A5725">
      <w:r>
        <w:t>(Number of rooms is limited. Early bookings are recommended)</w:t>
      </w:r>
    </w:p>
    <w:p w:rsidR="000A5725" w:rsidRPr="00B875E6" w:rsidRDefault="000A5725" w:rsidP="000A5725"/>
    <w:p w:rsidR="000A5725" w:rsidRDefault="000A5725" w:rsidP="000A5725">
      <w:r w:rsidRPr="00B875E6">
        <w:t>For further information Email</w:t>
      </w:r>
      <w:r>
        <w:t>:</w:t>
      </w:r>
    </w:p>
    <w:p w:rsidR="000A5725" w:rsidRDefault="000A5725" w:rsidP="000A5725"/>
    <w:p w:rsidR="000A5725" w:rsidRDefault="008A7D80" w:rsidP="000A5725">
      <w:proofErr w:type="spellStart"/>
      <w:r>
        <w:t>Adriaan</w:t>
      </w:r>
      <w:proofErr w:type="spellEnd"/>
      <w:r>
        <w:t xml:space="preserve"> Shields</w:t>
      </w:r>
      <w:r>
        <w:tab/>
      </w:r>
      <w:hyperlink r:id="rId10" w:history="1">
        <w:r w:rsidRPr="003A113E">
          <w:rPr>
            <w:rStyle w:val="Hyperlink"/>
          </w:rPr>
          <w:t>adriaanshields@gmail.com</w:t>
        </w:r>
      </w:hyperlink>
      <w:r w:rsidR="000A5725">
        <w:tab/>
      </w:r>
      <w:r w:rsidR="000A5725">
        <w:tab/>
        <w:t>Phone:</w:t>
      </w:r>
      <w:r w:rsidR="000A5725">
        <w:tab/>
        <w:t>04</w:t>
      </w:r>
      <w:r>
        <w:t>29 915 095</w:t>
      </w:r>
    </w:p>
    <w:p w:rsidR="0050099A" w:rsidRDefault="008A7D80" w:rsidP="000A5725">
      <w:r>
        <w:t>Herman De Waal</w:t>
      </w:r>
      <w:r w:rsidR="000A5725">
        <w:tab/>
      </w:r>
      <w:r w:rsidRPr="008A7D80">
        <w:rPr>
          <w:rStyle w:val="Hyperlink"/>
        </w:rPr>
        <w:t>herman@thulaenterprises.com</w:t>
      </w:r>
      <w:r w:rsidR="000A5725">
        <w:tab/>
        <w:t xml:space="preserve">Phone: </w:t>
      </w:r>
      <w:r w:rsidR="009D454C">
        <w:t>0438 420 3</w:t>
      </w:r>
      <w:r w:rsidR="00D64531">
        <w:t>27</w:t>
      </w:r>
    </w:p>
    <w:p w:rsidR="0050099A" w:rsidRDefault="0050099A" w:rsidP="000A5725"/>
    <w:p w:rsidR="0050099A" w:rsidRDefault="0050099A" w:rsidP="000A5725"/>
    <w:p w:rsidR="0050099A" w:rsidRDefault="0050099A" w:rsidP="000A5725"/>
    <w:p w:rsidR="000A5725" w:rsidRPr="00A64E78" w:rsidRDefault="000A5725" w:rsidP="000A5725">
      <w:pPr>
        <w:rPr>
          <w:color w:val="555555"/>
          <w:sz w:val="20"/>
          <w:szCs w:val="20"/>
          <w:lang w:val="en-GB" w:eastAsia="en-AU"/>
        </w:rPr>
      </w:pPr>
    </w:p>
    <w:p w:rsidR="000354F1" w:rsidRPr="00A64E78" w:rsidRDefault="000354F1" w:rsidP="000A5725"/>
    <w:tbl>
      <w:tblPr>
        <w:tblW w:w="4831" w:type="pct"/>
        <w:tblInd w:w="108" w:type="dxa"/>
        <w:tblLook w:val="01E0"/>
      </w:tblPr>
      <w:tblGrid>
        <w:gridCol w:w="1946"/>
        <w:gridCol w:w="5835"/>
        <w:gridCol w:w="2068"/>
      </w:tblGrid>
      <w:tr w:rsidR="000A5725" w:rsidRPr="00A64E78" w:rsidTr="00A60FB1">
        <w:trPr>
          <w:trHeight w:val="2008"/>
        </w:trPr>
        <w:tc>
          <w:tcPr>
            <w:tcW w:w="988" w:type="pct"/>
          </w:tcPr>
          <w:p w:rsidR="000A5725" w:rsidRPr="00A64E78" w:rsidRDefault="000A5725" w:rsidP="00A60FB1">
            <w:pPr>
              <w:jc w:val="center"/>
              <w:rPr>
                <w:rFonts w:eastAsia="MS Mincho"/>
                <w:lang w:val="en-AU" w:eastAsia="ja-JP" w:bidi="th-TH"/>
              </w:rPr>
            </w:pPr>
            <w:r w:rsidRPr="00A64E78">
              <w:rPr>
                <w:rFonts w:eastAsia="MS Mincho"/>
                <w:noProof/>
              </w:rPr>
              <w:lastRenderedPageBreak/>
              <w:drawing>
                <wp:inline distT="0" distB="0" distL="0" distR="0">
                  <wp:extent cx="952500" cy="1085850"/>
                  <wp:effectExtent l="19050" t="0" r="0" b="0"/>
                  <wp:docPr id="1" name="Picture 1" descr="NSW BG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BGR LOGO"/>
                          <pic:cNvPicPr>
                            <a:picLocks noChangeAspect="1" noChangeArrowheads="1"/>
                          </pic:cNvPicPr>
                        </pic:nvPicPr>
                        <pic:blipFill>
                          <a:blip r:embed="rId11" cstate="print"/>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c>
        <w:tc>
          <w:tcPr>
            <w:tcW w:w="2962" w:type="pct"/>
          </w:tcPr>
          <w:p w:rsidR="000A5725" w:rsidRPr="00A64E78" w:rsidRDefault="000A5725" w:rsidP="00A60FB1">
            <w:pPr>
              <w:jc w:val="center"/>
              <w:rPr>
                <w:rFonts w:eastAsia="MS Mincho"/>
                <w:b/>
                <w:bCs/>
                <w:sz w:val="36"/>
                <w:szCs w:val="36"/>
                <w:lang w:val="en-AU" w:eastAsia="ja-JP" w:bidi="th-TH"/>
              </w:rPr>
            </w:pPr>
            <w:r w:rsidRPr="00A64E78">
              <w:rPr>
                <w:rFonts w:eastAsia="MS Mincho"/>
                <w:b/>
                <w:bCs/>
                <w:sz w:val="36"/>
                <w:szCs w:val="36"/>
                <w:lang w:val="en-AU" w:eastAsia="ja-JP" w:bidi="th-TH"/>
              </w:rPr>
              <w:t>201</w:t>
            </w:r>
            <w:r w:rsidR="00F25DA9">
              <w:rPr>
                <w:rFonts w:eastAsia="MS Mincho"/>
                <w:b/>
                <w:bCs/>
                <w:sz w:val="36"/>
                <w:szCs w:val="36"/>
                <w:lang w:val="en-AU" w:eastAsia="ja-JP" w:bidi="th-TH"/>
              </w:rPr>
              <w:t>9</w:t>
            </w:r>
            <w:r w:rsidRPr="00A64E78">
              <w:rPr>
                <w:rFonts w:eastAsia="MS Mincho"/>
                <w:b/>
                <w:bCs/>
                <w:sz w:val="36"/>
                <w:szCs w:val="36"/>
                <w:lang w:val="en-AU" w:eastAsia="ja-JP" w:bidi="th-TH"/>
              </w:rPr>
              <w:t xml:space="preserve"> Big Game Rifle </w:t>
            </w:r>
            <w:r w:rsidR="0050099A" w:rsidRPr="00A64E78">
              <w:rPr>
                <w:rFonts w:eastAsia="MS Mincho"/>
                <w:b/>
                <w:bCs/>
                <w:sz w:val="36"/>
                <w:szCs w:val="36"/>
                <w:lang w:val="en-AU" w:eastAsia="ja-JP" w:bidi="th-TH"/>
              </w:rPr>
              <w:t>NSW</w:t>
            </w:r>
            <w:r w:rsidRPr="00A64E78">
              <w:rPr>
                <w:rFonts w:eastAsia="MS Mincho"/>
                <w:b/>
                <w:bCs/>
                <w:sz w:val="36"/>
                <w:szCs w:val="36"/>
                <w:lang w:val="en-AU" w:eastAsia="ja-JP" w:bidi="th-TH"/>
              </w:rPr>
              <w:t xml:space="preserve"> </w:t>
            </w:r>
            <w:r w:rsidR="0050099A" w:rsidRPr="00A64E78">
              <w:rPr>
                <w:rFonts w:eastAsia="MS Mincho"/>
                <w:b/>
                <w:bCs/>
                <w:sz w:val="36"/>
                <w:szCs w:val="36"/>
                <w:lang w:val="en-AU" w:eastAsia="ja-JP" w:bidi="th-TH"/>
              </w:rPr>
              <w:t>State Titles</w:t>
            </w:r>
          </w:p>
          <w:p w:rsidR="000A5725" w:rsidRPr="00A64E78" w:rsidRDefault="000A5725" w:rsidP="00A60FB1">
            <w:pPr>
              <w:jc w:val="center"/>
              <w:rPr>
                <w:rFonts w:eastAsia="MS Mincho"/>
                <w:sz w:val="32"/>
                <w:szCs w:val="32"/>
                <w:lang w:val="en-AU" w:eastAsia="ja-JP" w:bidi="th-TH"/>
              </w:rPr>
            </w:pPr>
            <w:r w:rsidRPr="00A64E78">
              <w:rPr>
                <w:rFonts w:eastAsia="MS Mincho"/>
                <w:sz w:val="32"/>
                <w:szCs w:val="32"/>
                <w:lang w:val="en-AU" w:eastAsia="ja-JP" w:bidi="th-TH"/>
              </w:rPr>
              <w:t xml:space="preserve">SSAA </w:t>
            </w:r>
            <w:r w:rsidR="0050099A" w:rsidRPr="00A64E78">
              <w:rPr>
                <w:rFonts w:eastAsia="MS Mincho"/>
                <w:sz w:val="32"/>
                <w:szCs w:val="32"/>
                <w:lang w:val="en-AU" w:eastAsia="ja-JP" w:bidi="th-TH"/>
              </w:rPr>
              <w:t>Griffith Branch</w:t>
            </w:r>
          </w:p>
          <w:p w:rsidR="000A5725" w:rsidRPr="00A64E78" w:rsidRDefault="000A5725" w:rsidP="00A60FB1">
            <w:pPr>
              <w:jc w:val="center"/>
              <w:rPr>
                <w:rFonts w:eastAsia="MS Mincho"/>
                <w:sz w:val="32"/>
                <w:szCs w:val="32"/>
                <w:lang w:val="en-AU" w:eastAsia="ja-JP" w:bidi="th-TH"/>
              </w:rPr>
            </w:pPr>
            <w:r w:rsidRPr="00A64E78">
              <w:rPr>
                <w:rFonts w:eastAsia="MS Mincho"/>
                <w:sz w:val="32"/>
                <w:szCs w:val="32"/>
                <w:lang w:val="en-AU" w:eastAsia="ja-JP" w:bidi="th-TH"/>
              </w:rPr>
              <w:t xml:space="preserve">Saturday </w:t>
            </w:r>
            <w:r w:rsidR="00F25DA9">
              <w:rPr>
                <w:rFonts w:eastAsia="MS Mincho"/>
                <w:sz w:val="32"/>
                <w:szCs w:val="32"/>
                <w:lang w:val="en-AU" w:eastAsia="ja-JP" w:bidi="th-TH"/>
              </w:rPr>
              <w:t>5</w:t>
            </w:r>
            <w:r w:rsidRPr="00A64E78">
              <w:rPr>
                <w:rFonts w:eastAsia="MS Mincho"/>
                <w:sz w:val="32"/>
                <w:szCs w:val="32"/>
                <w:vertAlign w:val="superscript"/>
                <w:lang w:val="en-AU" w:eastAsia="ja-JP" w:bidi="th-TH"/>
              </w:rPr>
              <w:t>th</w:t>
            </w:r>
            <w:r w:rsidRPr="00A64E78">
              <w:rPr>
                <w:rFonts w:eastAsia="MS Mincho"/>
                <w:sz w:val="32"/>
                <w:szCs w:val="32"/>
                <w:lang w:val="en-AU" w:eastAsia="ja-JP" w:bidi="th-TH"/>
              </w:rPr>
              <w:t xml:space="preserve"> – Sunday </w:t>
            </w:r>
            <w:r w:rsidR="00F25DA9">
              <w:rPr>
                <w:rFonts w:eastAsia="MS Mincho"/>
                <w:sz w:val="32"/>
                <w:szCs w:val="32"/>
                <w:lang w:val="en-AU" w:eastAsia="ja-JP" w:bidi="th-TH"/>
              </w:rPr>
              <w:t>6</w:t>
            </w:r>
            <w:r w:rsidRPr="00A64E78">
              <w:rPr>
                <w:rFonts w:eastAsia="MS Mincho"/>
                <w:sz w:val="32"/>
                <w:szCs w:val="32"/>
                <w:vertAlign w:val="superscript"/>
                <w:lang w:val="en-AU" w:eastAsia="ja-JP" w:bidi="th-TH"/>
              </w:rPr>
              <w:t>th</w:t>
            </w:r>
            <w:r w:rsidRPr="00A64E78">
              <w:rPr>
                <w:rFonts w:eastAsia="MS Mincho"/>
                <w:sz w:val="32"/>
                <w:szCs w:val="32"/>
                <w:lang w:val="en-AU" w:eastAsia="ja-JP" w:bidi="th-TH"/>
              </w:rPr>
              <w:t xml:space="preserve"> </w:t>
            </w:r>
            <w:r w:rsidR="00970BAF">
              <w:rPr>
                <w:rFonts w:eastAsia="MS Mincho"/>
                <w:sz w:val="32"/>
                <w:szCs w:val="32"/>
                <w:lang w:val="en-AU" w:eastAsia="ja-JP" w:bidi="th-TH"/>
              </w:rPr>
              <w:t>October</w:t>
            </w:r>
            <w:r w:rsidRPr="00A64E78">
              <w:rPr>
                <w:rFonts w:eastAsia="MS Mincho"/>
                <w:sz w:val="32"/>
                <w:szCs w:val="32"/>
                <w:lang w:val="en-AU" w:eastAsia="ja-JP" w:bidi="th-TH"/>
              </w:rPr>
              <w:t xml:space="preserve"> 201</w:t>
            </w:r>
            <w:r w:rsidR="00F25DA9">
              <w:rPr>
                <w:rFonts w:eastAsia="MS Mincho"/>
                <w:sz w:val="32"/>
                <w:szCs w:val="32"/>
                <w:lang w:val="en-AU" w:eastAsia="ja-JP" w:bidi="th-TH"/>
              </w:rPr>
              <w:t>9</w:t>
            </w:r>
          </w:p>
          <w:p w:rsidR="000A5725" w:rsidRPr="00A64E78" w:rsidRDefault="000A5725" w:rsidP="00A60FB1">
            <w:pPr>
              <w:jc w:val="center"/>
              <w:rPr>
                <w:rFonts w:eastAsia="MS Mincho"/>
                <w:b/>
                <w:sz w:val="36"/>
                <w:szCs w:val="36"/>
                <w:lang w:val="en-AU" w:eastAsia="ja-JP" w:bidi="th-TH"/>
              </w:rPr>
            </w:pPr>
            <w:r w:rsidRPr="00A64E78">
              <w:rPr>
                <w:rFonts w:eastAsia="MS Mincho"/>
                <w:sz w:val="32"/>
                <w:szCs w:val="32"/>
                <w:lang w:val="en-AU" w:eastAsia="ja-JP" w:bidi="th-TH"/>
              </w:rPr>
              <w:t>N</w:t>
            </w:r>
            <w:r w:rsidRPr="00A64E78">
              <w:rPr>
                <w:rFonts w:eastAsia="MS Mincho"/>
                <w:b/>
                <w:sz w:val="32"/>
                <w:szCs w:val="32"/>
                <w:lang w:val="en-AU" w:eastAsia="ja-JP" w:bidi="th-TH"/>
              </w:rPr>
              <w:t>omination Form</w:t>
            </w:r>
          </w:p>
        </w:tc>
        <w:tc>
          <w:tcPr>
            <w:tcW w:w="1050" w:type="pct"/>
          </w:tcPr>
          <w:p w:rsidR="000A5725" w:rsidRPr="00A64E78" w:rsidRDefault="000A5725" w:rsidP="00A60FB1">
            <w:pPr>
              <w:jc w:val="center"/>
              <w:rPr>
                <w:rFonts w:eastAsia="MS Mincho"/>
                <w:lang w:val="en-AU" w:eastAsia="ja-JP" w:bidi="th-TH"/>
              </w:rPr>
            </w:pPr>
            <w:r w:rsidRPr="00A64E78">
              <w:rPr>
                <w:rFonts w:eastAsia="MS Mincho"/>
                <w:noProof/>
              </w:rPr>
              <w:drawing>
                <wp:inline distT="0" distB="0" distL="0" distR="0">
                  <wp:extent cx="952500" cy="1085850"/>
                  <wp:effectExtent l="19050" t="0" r="0" b="0"/>
                  <wp:docPr id="2" name="Picture 2" descr="NSW BG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BGR LOGO"/>
                          <pic:cNvPicPr>
                            <a:picLocks noChangeAspect="1" noChangeArrowheads="1"/>
                          </pic:cNvPicPr>
                        </pic:nvPicPr>
                        <pic:blipFill>
                          <a:blip r:embed="rId11" cstate="print"/>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c>
      </w:tr>
    </w:tbl>
    <w:p w:rsidR="000A5725" w:rsidRPr="00A64E78" w:rsidRDefault="000A5725" w:rsidP="000A5725">
      <w:pPr>
        <w:rPr>
          <w:rFonts w:eastAsia="MS Mincho"/>
          <w:sz w:val="16"/>
          <w:szCs w:val="16"/>
          <w:lang w:val="en-AU" w:eastAsia="ja-JP" w:bidi="th-TH"/>
        </w:rPr>
      </w:pPr>
      <w:r w:rsidRPr="00A64E78">
        <w:rPr>
          <w:rFonts w:eastAsia="MS Mincho"/>
          <w:sz w:val="16"/>
          <w:szCs w:val="16"/>
          <w:lang w:val="en-AU" w:eastAsia="ja-JP" w:bidi="th-TH"/>
        </w:rPr>
        <w:t xml:space="preserve"> </w:t>
      </w:r>
    </w:p>
    <w:tbl>
      <w:tblPr>
        <w:tblW w:w="1049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3829"/>
        <w:gridCol w:w="1134"/>
        <w:gridCol w:w="142"/>
        <w:gridCol w:w="709"/>
        <w:gridCol w:w="850"/>
        <w:gridCol w:w="426"/>
        <w:gridCol w:w="1417"/>
      </w:tblGrid>
      <w:tr w:rsidR="000A5725" w:rsidRPr="00A64E78" w:rsidTr="00602AAF">
        <w:tc>
          <w:tcPr>
            <w:tcW w:w="1983" w:type="dxa"/>
            <w:vAlign w:val="center"/>
          </w:tcPr>
          <w:p w:rsidR="000A5725" w:rsidRPr="00A64E78" w:rsidRDefault="000A5725" w:rsidP="00A60FB1">
            <w:pPr>
              <w:jc w:val="center"/>
              <w:rPr>
                <w:rFonts w:eastAsia="MS Mincho"/>
                <w:lang w:val="en-AU" w:eastAsia="ja-JP" w:bidi="th-TH"/>
              </w:rPr>
            </w:pPr>
            <w:r w:rsidRPr="00A64E78">
              <w:rPr>
                <w:rFonts w:eastAsia="MS Mincho"/>
                <w:lang w:val="en-AU" w:eastAsia="ja-JP" w:bidi="th-TH"/>
              </w:rPr>
              <w:t>First Names</w:t>
            </w:r>
          </w:p>
        </w:tc>
        <w:tc>
          <w:tcPr>
            <w:tcW w:w="8507" w:type="dxa"/>
            <w:gridSpan w:val="7"/>
            <w:vAlign w:val="center"/>
          </w:tcPr>
          <w:p w:rsidR="000A5725" w:rsidRPr="00A64E78" w:rsidRDefault="000A5725" w:rsidP="00A60FB1">
            <w:pPr>
              <w:jc w:val="center"/>
              <w:rPr>
                <w:rFonts w:eastAsia="MS Mincho"/>
                <w:lang w:val="en-AU" w:eastAsia="ja-JP" w:bidi="th-TH"/>
              </w:rPr>
            </w:pPr>
          </w:p>
        </w:tc>
      </w:tr>
      <w:tr w:rsidR="000A5725" w:rsidRPr="00A64E78" w:rsidTr="00602AAF">
        <w:tc>
          <w:tcPr>
            <w:tcW w:w="1983" w:type="dxa"/>
            <w:vAlign w:val="center"/>
          </w:tcPr>
          <w:p w:rsidR="000A5725" w:rsidRPr="00A64E78" w:rsidRDefault="000A5725" w:rsidP="00A60FB1">
            <w:pPr>
              <w:jc w:val="center"/>
              <w:rPr>
                <w:rFonts w:eastAsia="MS Mincho"/>
                <w:lang w:val="en-AU" w:eastAsia="ja-JP" w:bidi="th-TH"/>
              </w:rPr>
            </w:pPr>
            <w:r w:rsidRPr="00A64E78">
              <w:rPr>
                <w:rFonts w:eastAsia="MS Mincho"/>
                <w:lang w:val="en-AU" w:eastAsia="ja-JP" w:bidi="th-TH"/>
              </w:rPr>
              <w:t>Surname</w:t>
            </w:r>
          </w:p>
        </w:tc>
        <w:tc>
          <w:tcPr>
            <w:tcW w:w="5105" w:type="dxa"/>
            <w:gridSpan w:val="3"/>
            <w:vAlign w:val="center"/>
          </w:tcPr>
          <w:p w:rsidR="000A5725" w:rsidRPr="00A64E78" w:rsidRDefault="000A5725" w:rsidP="00A60FB1">
            <w:pPr>
              <w:jc w:val="center"/>
              <w:rPr>
                <w:rFonts w:eastAsia="MS Mincho"/>
                <w:lang w:val="en-AU" w:eastAsia="ja-JP" w:bidi="th-TH"/>
              </w:rPr>
            </w:pPr>
          </w:p>
        </w:tc>
        <w:tc>
          <w:tcPr>
            <w:tcW w:w="1559" w:type="dxa"/>
            <w:gridSpan w:val="2"/>
            <w:vAlign w:val="center"/>
          </w:tcPr>
          <w:p w:rsidR="000A5725" w:rsidRPr="00A64E78" w:rsidRDefault="000A5725" w:rsidP="00A60FB1">
            <w:pPr>
              <w:jc w:val="center"/>
              <w:rPr>
                <w:rFonts w:eastAsia="MS Mincho"/>
                <w:lang w:val="en-AU" w:eastAsia="ja-JP" w:bidi="th-TH"/>
              </w:rPr>
            </w:pPr>
            <w:r w:rsidRPr="00A64E78">
              <w:rPr>
                <w:rFonts w:eastAsia="MS Mincho"/>
                <w:lang w:val="en-AU" w:eastAsia="ja-JP" w:bidi="th-TH"/>
              </w:rPr>
              <w:t>Date of Birth</w:t>
            </w:r>
          </w:p>
        </w:tc>
        <w:tc>
          <w:tcPr>
            <w:tcW w:w="1843" w:type="dxa"/>
            <w:gridSpan w:val="2"/>
            <w:vAlign w:val="center"/>
          </w:tcPr>
          <w:p w:rsidR="000A5725" w:rsidRPr="00A64E78" w:rsidRDefault="000A5725" w:rsidP="00A60FB1">
            <w:pPr>
              <w:jc w:val="center"/>
              <w:rPr>
                <w:rFonts w:eastAsia="MS Mincho"/>
                <w:lang w:val="en-AU" w:eastAsia="ja-JP" w:bidi="th-TH"/>
              </w:rPr>
            </w:pPr>
          </w:p>
        </w:tc>
      </w:tr>
      <w:tr w:rsidR="000A5725" w:rsidRPr="00A64E78" w:rsidTr="00602AAF">
        <w:tc>
          <w:tcPr>
            <w:tcW w:w="1983" w:type="dxa"/>
            <w:vAlign w:val="center"/>
          </w:tcPr>
          <w:p w:rsidR="000A5725" w:rsidRPr="00A64E78" w:rsidRDefault="000A5725" w:rsidP="00A60FB1">
            <w:pPr>
              <w:jc w:val="center"/>
              <w:rPr>
                <w:rFonts w:eastAsia="MS Mincho"/>
                <w:lang w:val="en-AU" w:eastAsia="ja-JP" w:bidi="th-TH"/>
              </w:rPr>
            </w:pPr>
            <w:r w:rsidRPr="00A64E78">
              <w:rPr>
                <w:rFonts w:eastAsia="MS Mincho"/>
                <w:lang w:val="en-AU" w:eastAsia="ja-JP" w:bidi="th-TH"/>
              </w:rPr>
              <w:t>Mailing Address</w:t>
            </w:r>
          </w:p>
        </w:tc>
        <w:tc>
          <w:tcPr>
            <w:tcW w:w="8507" w:type="dxa"/>
            <w:gridSpan w:val="7"/>
            <w:vAlign w:val="center"/>
          </w:tcPr>
          <w:p w:rsidR="000A5725" w:rsidRPr="00A64E78" w:rsidRDefault="000A5725" w:rsidP="00A60FB1">
            <w:pPr>
              <w:jc w:val="center"/>
              <w:rPr>
                <w:rFonts w:eastAsia="MS Mincho"/>
                <w:lang w:val="en-AU" w:eastAsia="ja-JP" w:bidi="th-TH"/>
              </w:rPr>
            </w:pPr>
          </w:p>
        </w:tc>
      </w:tr>
      <w:tr w:rsidR="000A5725" w:rsidRPr="00A64E78" w:rsidTr="00602AAF">
        <w:tc>
          <w:tcPr>
            <w:tcW w:w="1983" w:type="dxa"/>
            <w:vAlign w:val="center"/>
          </w:tcPr>
          <w:p w:rsidR="000A5725" w:rsidRPr="00A64E78" w:rsidRDefault="000A5725" w:rsidP="00A60FB1">
            <w:pPr>
              <w:jc w:val="center"/>
              <w:rPr>
                <w:rFonts w:eastAsia="MS Mincho"/>
                <w:lang w:val="en-AU" w:eastAsia="ja-JP" w:bidi="th-TH"/>
              </w:rPr>
            </w:pPr>
          </w:p>
        </w:tc>
        <w:tc>
          <w:tcPr>
            <w:tcW w:w="4963" w:type="dxa"/>
            <w:gridSpan w:val="2"/>
            <w:vAlign w:val="center"/>
          </w:tcPr>
          <w:p w:rsidR="000A5725" w:rsidRPr="00A64E78" w:rsidRDefault="000A5725" w:rsidP="00A60FB1">
            <w:pPr>
              <w:jc w:val="center"/>
              <w:rPr>
                <w:rFonts w:eastAsia="MS Mincho"/>
                <w:lang w:val="en-AU" w:eastAsia="ja-JP" w:bidi="th-TH"/>
              </w:rPr>
            </w:pPr>
          </w:p>
        </w:tc>
        <w:tc>
          <w:tcPr>
            <w:tcW w:w="1701" w:type="dxa"/>
            <w:gridSpan w:val="3"/>
            <w:vAlign w:val="center"/>
          </w:tcPr>
          <w:p w:rsidR="000A5725" w:rsidRPr="00A64E78" w:rsidRDefault="000A5725" w:rsidP="00A60FB1">
            <w:pPr>
              <w:jc w:val="center"/>
              <w:rPr>
                <w:rFonts w:eastAsia="MS Mincho"/>
                <w:lang w:val="en-AU" w:eastAsia="ja-JP" w:bidi="th-TH"/>
              </w:rPr>
            </w:pPr>
            <w:r w:rsidRPr="00A64E78">
              <w:rPr>
                <w:rFonts w:eastAsia="MS Mincho"/>
                <w:sz w:val="22"/>
                <w:szCs w:val="22"/>
                <w:lang w:val="en-AU" w:eastAsia="ja-JP" w:bidi="th-TH"/>
              </w:rPr>
              <w:t>Postcode</w:t>
            </w:r>
          </w:p>
        </w:tc>
        <w:tc>
          <w:tcPr>
            <w:tcW w:w="1843" w:type="dxa"/>
            <w:gridSpan w:val="2"/>
            <w:vAlign w:val="center"/>
          </w:tcPr>
          <w:p w:rsidR="000A5725" w:rsidRPr="00A64E78" w:rsidRDefault="000A5725" w:rsidP="00A60FB1">
            <w:pPr>
              <w:jc w:val="center"/>
              <w:rPr>
                <w:rFonts w:eastAsia="MS Mincho"/>
                <w:lang w:val="en-AU" w:eastAsia="ja-JP" w:bidi="th-TH"/>
              </w:rPr>
            </w:pPr>
          </w:p>
        </w:tc>
      </w:tr>
      <w:tr w:rsidR="000A5725" w:rsidRPr="00A64E78" w:rsidTr="00602AAF">
        <w:tc>
          <w:tcPr>
            <w:tcW w:w="1983" w:type="dxa"/>
            <w:vAlign w:val="center"/>
          </w:tcPr>
          <w:p w:rsidR="000A5725" w:rsidRPr="00A64E78" w:rsidRDefault="000A5725" w:rsidP="00A60FB1">
            <w:pPr>
              <w:jc w:val="center"/>
              <w:rPr>
                <w:rFonts w:eastAsia="MS Mincho"/>
                <w:lang w:val="en-AU" w:eastAsia="ja-JP" w:bidi="th-TH"/>
              </w:rPr>
            </w:pPr>
            <w:r w:rsidRPr="00A64E78">
              <w:rPr>
                <w:rFonts w:eastAsia="MS Mincho"/>
                <w:lang w:val="en-AU" w:eastAsia="ja-JP" w:bidi="th-TH"/>
              </w:rPr>
              <w:t>Telephone</w:t>
            </w:r>
          </w:p>
        </w:tc>
        <w:tc>
          <w:tcPr>
            <w:tcW w:w="3829" w:type="dxa"/>
            <w:vAlign w:val="center"/>
          </w:tcPr>
          <w:p w:rsidR="000A5725" w:rsidRPr="00A64E78" w:rsidRDefault="000A5725" w:rsidP="00A60FB1">
            <w:pPr>
              <w:jc w:val="center"/>
              <w:rPr>
                <w:rFonts w:eastAsia="MS Mincho"/>
                <w:lang w:val="en-AU" w:eastAsia="ja-JP" w:bidi="th-TH"/>
              </w:rPr>
            </w:pPr>
          </w:p>
        </w:tc>
        <w:tc>
          <w:tcPr>
            <w:tcW w:w="1134" w:type="dxa"/>
            <w:vAlign w:val="center"/>
          </w:tcPr>
          <w:p w:rsidR="000A5725" w:rsidRPr="00A64E78" w:rsidRDefault="000A5725" w:rsidP="00A60FB1">
            <w:pPr>
              <w:jc w:val="center"/>
              <w:rPr>
                <w:rFonts w:eastAsia="MS Mincho"/>
                <w:lang w:val="en-AU" w:eastAsia="ja-JP" w:bidi="th-TH"/>
              </w:rPr>
            </w:pPr>
            <w:r w:rsidRPr="00A64E78">
              <w:rPr>
                <w:rFonts w:eastAsia="MS Mincho"/>
                <w:lang w:val="en-AU" w:eastAsia="ja-JP" w:bidi="th-TH"/>
              </w:rPr>
              <w:t>Mobile</w:t>
            </w:r>
          </w:p>
        </w:tc>
        <w:tc>
          <w:tcPr>
            <w:tcW w:w="3544" w:type="dxa"/>
            <w:gridSpan w:val="5"/>
            <w:vAlign w:val="center"/>
          </w:tcPr>
          <w:p w:rsidR="000A5725" w:rsidRPr="00A64E78" w:rsidRDefault="000A5725" w:rsidP="00A60FB1">
            <w:pPr>
              <w:rPr>
                <w:rFonts w:eastAsia="MS Mincho"/>
                <w:lang w:val="en-AU" w:eastAsia="ja-JP" w:bidi="th-TH"/>
              </w:rPr>
            </w:pPr>
          </w:p>
        </w:tc>
      </w:tr>
      <w:tr w:rsidR="000A5725" w:rsidRPr="00A64E78" w:rsidTr="00602AAF">
        <w:tc>
          <w:tcPr>
            <w:tcW w:w="1983" w:type="dxa"/>
            <w:vAlign w:val="center"/>
          </w:tcPr>
          <w:p w:rsidR="000A5725" w:rsidRPr="00A64E78" w:rsidRDefault="000A5725" w:rsidP="00A60FB1">
            <w:pPr>
              <w:jc w:val="center"/>
              <w:rPr>
                <w:rFonts w:eastAsia="MS Mincho"/>
                <w:lang w:val="en-AU" w:eastAsia="ja-JP" w:bidi="th-TH"/>
              </w:rPr>
            </w:pPr>
            <w:r w:rsidRPr="00A64E78">
              <w:rPr>
                <w:rFonts w:eastAsia="MS Mincho"/>
                <w:lang w:val="en-AU" w:eastAsia="ja-JP" w:bidi="th-TH"/>
              </w:rPr>
              <w:t>Email Address</w:t>
            </w:r>
          </w:p>
        </w:tc>
        <w:tc>
          <w:tcPr>
            <w:tcW w:w="8507" w:type="dxa"/>
            <w:gridSpan w:val="7"/>
            <w:vAlign w:val="center"/>
          </w:tcPr>
          <w:p w:rsidR="000A5725" w:rsidRPr="00A64E78" w:rsidRDefault="000A5725" w:rsidP="00A60FB1">
            <w:pPr>
              <w:jc w:val="center"/>
              <w:rPr>
                <w:rFonts w:eastAsia="MS Mincho"/>
                <w:lang w:val="en-AU" w:eastAsia="ja-JP" w:bidi="th-TH"/>
              </w:rPr>
            </w:pPr>
          </w:p>
        </w:tc>
      </w:tr>
      <w:tr w:rsidR="000A5725" w:rsidRPr="00A64E78" w:rsidTr="00602AAF">
        <w:tc>
          <w:tcPr>
            <w:tcW w:w="1983" w:type="dxa"/>
            <w:vAlign w:val="center"/>
          </w:tcPr>
          <w:p w:rsidR="000A5725" w:rsidRPr="00A64E78" w:rsidRDefault="000A5725" w:rsidP="00A60FB1">
            <w:pPr>
              <w:rPr>
                <w:rFonts w:eastAsia="MS Mincho"/>
                <w:lang w:val="en-AU" w:eastAsia="ja-JP" w:bidi="th-TH"/>
              </w:rPr>
            </w:pPr>
            <w:r w:rsidRPr="00A64E78">
              <w:rPr>
                <w:rFonts w:eastAsia="MS Mincho"/>
                <w:lang w:val="en-AU" w:eastAsia="ja-JP" w:bidi="th-TH"/>
              </w:rPr>
              <w:t xml:space="preserve">SSAA No </w:t>
            </w:r>
          </w:p>
        </w:tc>
        <w:tc>
          <w:tcPr>
            <w:tcW w:w="3829" w:type="dxa"/>
            <w:vAlign w:val="center"/>
          </w:tcPr>
          <w:p w:rsidR="000A5725" w:rsidRPr="00A64E78" w:rsidRDefault="000A5725" w:rsidP="00A60FB1">
            <w:pPr>
              <w:jc w:val="center"/>
              <w:rPr>
                <w:rFonts w:eastAsia="MS Mincho"/>
                <w:lang w:val="en-AU" w:eastAsia="ja-JP" w:bidi="th-TH"/>
              </w:rPr>
            </w:pPr>
            <w:r w:rsidRPr="00A64E78">
              <w:rPr>
                <w:rFonts w:eastAsia="MS Mincho"/>
                <w:lang w:val="en-AU" w:eastAsia="ja-JP" w:bidi="th-TH"/>
              </w:rPr>
              <w:t xml:space="preserve">                 </w:t>
            </w:r>
          </w:p>
        </w:tc>
        <w:tc>
          <w:tcPr>
            <w:tcW w:w="1134" w:type="dxa"/>
            <w:vAlign w:val="center"/>
          </w:tcPr>
          <w:p w:rsidR="000A5725" w:rsidRPr="00A64E78" w:rsidRDefault="000A5725" w:rsidP="00A60FB1">
            <w:pPr>
              <w:rPr>
                <w:rFonts w:eastAsia="MS Mincho"/>
                <w:lang w:val="en-AU" w:eastAsia="ja-JP" w:bidi="th-TH"/>
              </w:rPr>
            </w:pPr>
            <w:r w:rsidRPr="00A64E78">
              <w:rPr>
                <w:rFonts w:eastAsia="MS Mincho"/>
                <w:lang w:val="en-AU" w:eastAsia="ja-JP" w:bidi="th-TH"/>
              </w:rPr>
              <w:t>60+</w:t>
            </w:r>
          </w:p>
        </w:tc>
        <w:tc>
          <w:tcPr>
            <w:tcW w:w="851" w:type="dxa"/>
            <w:gridSpan w:val="2"/>
            <w:tcBorders>
              <w:bottom w:val="single" w:sz="4" w:space="0" w:color="auto"/>
            </w:tcBorders>
            <w:vAlign w:val="center"/>
          </w:tcPr>
          <w:p w:rsidR="000A5725" w:rsidRPr="00A64E78" w:rsidRDefault="000A5725" w:rsidP="00A60FB1">
            <w:pPr>
              <w:rPr>
                <w:rFonts w:eastAsia="MS Mincho"/>
                <w:lang w:val="en-AU" w:eastAsia="ja-JP" w:bidi="th-TH"/>
              </w:rPr>
            </w:pPr>
            <w:r w:rsidRPr="00A64E78">
              <w:rPr>
                <w:rFonts w:eastAsia="MS Mincho"/>
                <w:sz w:val="22"/>
                <w:szCs w:val="22"/>
                <w:lang w:val="en-AU" w:eastAsia="ja-JP" w:bidi="th-TH"/>
              </w:rPr>
              <w:t xml:space="preserve">Lady         </w:t>
            </w:r>
          </w:p>
        </w:tc>
        <w:tc>
          <w:tcPr>
            <w:tcW w:w="1276" w:type="dxa"/>
            <w:gridSpan w:val="2"/>
            <w:tcBorders>
              <w:bottom w:val="single" w:sz="4" w:space="0" w:color="auto"/>
            </w:tcBorders>
            <w:vAlign w:val="center"/>
          </w:tcPr>
          <w:p w:rsidR="000A5725" w:rsidRPr="00A64E78" w:rsidRDefault="000A5725" w:rsidP="00A60FB1">
            <w:pPr>
              <w:rPr>
                <w:rFonts w:eastAsia="MS Mincho"/>
                <w:lang w:val="en-AU" w:eastAsia="ja-JP" w:bidi="th-TH"/>
              </w:rPr>
            </w:pPr>
            <w:r w:rsidRPr="00A64E78">
              <w:rPr>
                <w:rFonts w:eastAsia="MS Mincho"/>
                <w:sz w:val="22"/>
                <w:szCs w:val="22"/>
                <w:lang w:val="en-AU" w:eastAsia="ja-JP" w:bidi="th-TH"/>
              </w:rPr>
              <w:t xml:space="preserve">Junior 15-         </w:t>
            </w:r>
          </w:p>
        </w:tc>
        <w:tc>
          <w:tcPr>
            <w:tcW w:w="1417" w:type="dxa"/>
            <w:tcBorders>
              <w:bottom w:val="single" w:sz="4" w:space="0" w:color="auto"/>
            </w:tcBorders>
            <w:vAlign w:val="center"/>
          </w:tcPr>
          <w:p w:rsidR="000A5725" w:rsidRPr="00A64E78" w:rsidRDefault="000A5725" w:rsidP="00A60FB1">
            <w:pPr>
              <w:rPr>
                <w:rFonts w:eastAsia="MS Mincho"/>
                <w:lang w:val="en-AU" w:eastAsia="ja-JP" w:bidi="th-TH"/>
              </w:rPr>
            </w:pPr>
            <w:r w:rsidRPr="00A64E78">
              <w:rPr>
                <w:rFonts w:eastAsia="MS Mincho"/>
                <w:sz w:val="22"/>
                <w:szCs w:val="22"/>
                <w:lang w:val="en-AU" w:eastAsia="ja-JP" w:bidi="th-TH"/>
              </w:rPr>
              <w:t>Junior 15+</w:t>
            </w:r>
          </w:p>
        </w:tc>
      </w:tr>
    </w:tbl>
    <w:p w:rsidR="000A5725" w:rsidRPr="00A64E78" w:rsidRDefault="000A5725" w:rsidP="000A5725">
      <w:pPr>
        <w:rPr>
          <w:rFonts w:eastAsia="MS Mincho"/>
          <w:sz w:val="28"/>
          <w:szCs w:val="28"/>
          <w:lang w:val="en-AU" w:eastAsia="ja-JP" w:bidi="th-TH"/>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819"/>
        <w:gridCol w:w="993"/>
        <w:gridCol w:w="850"/>
        <w:gridCol w:w="1134"/>
      </w:tblGrid>
      <w:tr w:rsidR="000A5725" w:rsidRPr="00A64E78" w:rsidTr="00602AAF">
        <w:tc>
          <w:tcPr>
            <w:tcW w:w="2660" w:type="dxa"/>
            <w:shd w:val="clear" w:color="auto" w:fill="D9D9D9"/>
          </w:tcPr>
          <w:p w:rsidR="000A5725" w:rsidRPr="00A64E78" w:rsidRDefault="000A5725" w:rsidP="00A60FB1">
            <w:pPr>
              <w:rPr>
                <w:rFonts w:eastAsia="MS Mincho"/>
                <w:b/>
                <w:lang w:val="en-AU" w:eastAsia="ja-JP" w:bidi="th-TH"/>
              </w:rPr>
            </w:pPr>
            <w:r w:rsidRPr="00A64E78">
              <w:rPr>
                <w:rFonts w:eastAsia="MS Mincho"/>
                <w:b/>
                <w:lang w:val="en-AU" w:eastAsia="ja-JP" w:bidi="th-TH"/>
              </w:rPr>
              <w:t>Event</w:t>
            </w:r>
            <w:r w:rsidR="00E1565A" w:rsidRPr="00A64E78">
              <w:rPr>
                <w:rFonts w:eastAsia="MS Mincho"/>
                <w:b/>
                <w:lang w:val="en-AU" w:eastAsia="ja-JP" w:bidi="th-TH"/>
              </w:rPr>
              <w:t>s</w:t>
            </w:r>
          </w:p>
        </w:tc>
        <w:tc>
          <w:tcPr>
            <w:tcW w:w="4819" w:type="dxa"/>
            <w:shd w:val="clear" w:color="auto" w:fill="D9D9D9"/>
          </w:tcPr>
          <w:p w:rsidR="000A5725" w:rsidRPr="00A64E78" w:rsidRDefault="000A5725" w:rsidP="00A60FB1">
            <w:pPr>
              <w:rPr>
                <w:rFonts w:eastAsia="MS Mincho"/>
                <w:b/>
                <w:lang w:val="en-AU" w:eastAsia="ja-JP" w:bidi="th-TH"/>
              </w:rPr>
            </w:pPr>
            <w:r w:rsidRPr="00A64E78">
              <w:rPr>
                <w:rFonts w:eastAsia="MS Mincho"/>
                <w:b/>
                <w:lang w:val="en-AU" w:eastAsia="ja-JP" w:bidi="th-TH"/>
              </w:rPr>
              <w:t xml:space="preserve">Calibre &amp; Rifle </w:t>
            </w:r>
          </w:p>
        </w:tc>
        <w:tc>
          <w:tcPr>
            <w:tcW w:w="993" w:type="dxa"/>
            <w:shd w:val="clear" w:color="auto" w:fill="D9D9D9"/>
          </w:tcPr>
          <w:p w:rsidR="000A5725" w:rsidRPr="00A64E78" w:rsidRDefault="000A5725" w:rsidP="00A60FB1">
            <w:pPr>
              <w:rPr>
                <w:rFonts w:eastAsia="MS Mincho"/>
                <w:b/>
                <w:lang w:val="en-AU" w:eastAsia="ja-JP" w:bidi="th-TH"/>
              </w:rPr>
            </w:pPr>
            <w:r w:rsidRPr="00A64E78">
              <w:rPr>
                <w:rFonts w:eastAsia="MS Mincho"/>
                <w:b/>
                <w:lang w:val="en-AU" w:eastAsia="ja-JP" w:bidi="th-TH"/>
              </w:rPr>
              <w:t>Scope* to 4x</w:t>
            </w:r>
          </w:p>
        </w:tc>
        <w:tc>
          <w:tcPr>
            <w:tcW w:w="850" w:type="dxa"/>
            <w:shd w:val="clear" w:color="auto" w:fill="D9D9D9"/>
          </w:tcPr>
          <w:p w:rsidR="000A5725" w:rsidRPr="00A64E78" w:rsidRDefault="000A5725" w:rsidP="00A60FB1">
            <w:pPr>
              <w:rPr>
                <w:rFonts w:eastAsia="MS Mincho"/>
                <w:b/>
                <w:lang w:val="en-AU" w:eastAsia="ja-JP" w:bidi="th-TH"/>
              </w:rPr>
            </w:pPr>
            <w:r w:rsidRPr="00A64E78">
              <w:rPr>
                <w:rFonts w:eastAsia="MS Mincho"/>
                <w:b/>
                <w:lang w:val="en-AU" w:eastAsia="ja-JP" w:bidi="th-TH"/>
              </w:rPr>
              <w:t xml:space="preserve">Scope         </w:t>
            </w:r>
          </w:p>
          <w:p w:rsidR="000A5725" w:rsidRPr="00A64E78" w:rsidRDefault="000A5725" w:rsidP="00A60FB1">
            <w:pPr>
              <w:rPr>
                <w:rFonts w:eastAsia="MS Mincho"/>
                <w:b/>
                <w:lang w:val="en-AU" w:eastAsia="ja-JP" w:bidi="th-TH"/>
              </w:rPr>
            </w:pPr>
            <w:r w:rsidRPr="00A64E78">
              <w:rPr>
                <w:rFonts w:eastAsia="MS Mincho"/>
                <w:b/>
                <w:lang w:val="en-AU" w:eastAsia="ja-JP" w:bidi="th-TH"/>
              </w:rPr>
              <w:t xml:space="preserve">4x +         </w:t>
            </w:r>
          </w:p>
        </w:tc>
        <w:tc>
          <w:tcPr>
            <w:tcW w:w="1134" w:type="dxa"/>
            <w:shd w:val="clear" w:color="auto" w:fill="D9D9D9"/>
          </w:tcPr>
          <w:p w:rsidR="000A5725" w:rsidRPr="00A64E78" w:rsidRDefault="000A5725" w:rsidP="00A60FB1">
            <w:pPr>
              <w:rPr>
                <w:rFonts w:eastAsia="MS Mincho"/>
                <w:b/>
                <w:lang w:val="en-AU" w:eastAsia="ja-JP" w:bidi="th-TH"/>
              </w:rPr>
            </w:pPr>
            <w:r w:rsidRPr="00A64E78">
              <w:rPr>
                <w:rFonts w:eastAsia="MS Mincho"/>
                <w:b/>
                <w:lang w:val="en-AU" w:eastAsia="ja-JP" w:bidi="th-TH"/>
              </w:rPr>
              <w:t xml:space="preserve"> Open</w:t>
            </w:r>
          </w:p>
          <w:p w:rsidR="000A5725" w:rsidRPr="00A64E78" w:rsidRDefault="000A5725" w:rsidP="00A60FB1">
            <w:pPr>
              <w:rPr>
                <w:rFonts w:eastAsia="MS Mincho"/>
                <w:b/>
                <w:lang w:val="en-AU" w:eastAsia="ja-JP" w:bidi="th-TH"/>
              </w:rPr>
            </w:pPr>
            <w:r w:rsidRPr="00A64E78">
              <w:rPr>
                <w:rFonts w:eastAsia="MS Mincho"/>
                <w:b/>
                <w:lang w:val="en-AU" w:eastAsia="ja-JP" w:bidi="th-TH"/>
              </w:rPr>
              <w:t xml:space="preserve"> Sights</w:t>
            </w:r>
          </w:p>
        </w:tc>
      </w:tr>
      <w:tr w:rsidR="000A5725" w:rsidRPr="00A64E78" w:rsidTr="00602AAF">
        <w:tc>
          <w:tcPr>
            <w:tcW w:w="2660" w:type="dxa"/>
          </w:tcPr>
          <w:p w:rsidR="000A5725" w:rsidRPr="00A64E78" w:rsidRDefault="000A5725" w:rsidP="00A60FB1">
            <w:pPr>
              <w:rPr>
                <w:rFonts w:eastAsia="MS Mincho"/>
                <w:lang w:val="en-AU" w:eastAsia="ja-JP" w:bidi="th-TH"/>
              </w:rPr>
            </w:pPr>
            <w:r w:rsidRPr="00A64E78">
              <w:rPr>
                <w:rFonts w:eastAsia="MS Mincho"/>
                <w:lang w:val="en-AU" w:eastAsia="ja-JP" w:bidi="th-TH"/>
              </w:rPr>
              <w:t>1. Special Snap</w:t>
            </w:r>
          </w:p>
        </w:tc>
        <w:tc>
          <w:tcPr>
            <w:tcW w:w="4819" w:type="dxa"/>
          </w:tcPr>
          <w:p w:rsidR="000A5725" w:rsidRPr="00A64E78" w:rsidRDefault="000A5725" w:rsidP="00A60FB1">
            <w:pPr>
              <w:rPr>
                <w:rFonts w:eastAsia="MS Mincho"/>
                <w:lang w:val="en-AU" w:eastAsia="ja-JP" w:bidi="th-TH"/>
              </w:rPr>
            </w:pPr>
          </w:p>
        </w:tc>
        <w:tc>
          <w:tcPr>
            <w:tcW w:w="993" w:type="dxa"/>
          </w:tcPr>
          <w:p w:rsidR="000A5725" w:rsidRPr="00A64E78" w:rsidRDefault="000A5725" w:rsidP="00A60FB1">
            <w:pPr>
              <w:rPr>
                <w:rFonts w:eastAsia="MS Mincho"/>
                <w:lang w:val="en-AU" w:eastAsia="ja-JP" w:bidi="th-TH"/>
              </w:rPr>
            </w:pPr>
          </w:p>
        </w:tc>
        <w:tc>
          <w:tcPr>
            <w:tcW w:w="850" w:type="dxa"/>
          </w:tcPr>
          <w:p w:rsidR="000A5725" w:rsidRPr="00A64E78" w:rsidRDefault="000A5725" w:rsidP="00A60FB1">
            <w:pPr>
              <w:rPr>
                <w:rFonts w:eastAsia="MS Mincho"/>
                <w:lang w:val="en-AU" w:eastAsia="ja-JP" w:bidi="th-TH"/>
              </w:rPr>
            </w:pPr>
          </w:p>
        </w:tc>
        <w:tc>
          <w:tcPr>
            <w:tcW w:w="1134" w:type="dxa"/>
          </w:tcPr>
          <w:p w:rsidR="000A5725" w:rsidRPr="00A64E78" w:rsidRDefault="000A5725" w:rsidP="00A60FB1">
            <w:pPr>
              <w:rPr>
                <w:rFonts w:eastAsia="MS Mincho"/>
                <w:lang w:val="en-AU" w:eastAsia="ja-JP" w:bidi="th-TH"/>
              </w:rPr>
            </w:pPr>
          </w:p>
        </w:tc>
      </w:tr>
      <w:tr w:rsidR="000A5725" w:rsidRPr="00A64E78" w:rsidTr="00602AAF">
        <w:tc>
          <w:tcPr>
            <w:tcW w:w="2660" w:type="dxa"/>
          </w:tcPr>
          <w:p w:rsidR="000A5725" w:rsidRPr="00A64E78" w:rsidRDefault="000A5725" w:rsidP="00A60FB1">
            <w:pPr>
              <w:rPr>
                <w:rFonts w:eastAsia="MS Mincho"/>
                <w:lang w:val="en-AU" w:eastAsia="ja-JP" w:bidi="th-TH"/>
              </w:rPr>
            </w:pPr>
            <w:r w:rsidRPr="00A64E78">
              <w:rPr>
                <w:rFonts w:eastAsia="MS Mincho"/>
                <w:lang w:val="en-AU" w:eastAsia="ja-JP" w:bidi="th-TH"/>
              </w:rPr>
              <w:t>2. Group One</w:t>
            </w:r>
          </w:p>
        </w:tc>
        <w:tc>
          <w:tcPr>
            <w:tcW w:w="4819" w:type="dxa"/>
          </w:tcPr>
          <w:p w:rsidR="000A5725" w:rsidRPr="00A64E78" w:rsidRDefault="000A5725" w:rsidP="00A60FB1">
            <w:pPr>
              <w:rPr>
                <w:rFonts w:eastAsia="MS Mincho"/>
                <w:lang w:val="en-AU" w:eastAsia="ja-JP" w:bidi="th-TH"/>
              </w:rPr>
            </w:pPr>
          </w:p>
        </w:tc>
        <w:tc>
          <w:tcPr>
            <w:tcW w:w="993" w:type="dxa"/>
          </w:tcPr>
          <w:p w:rsidR="000A5725" w:rsidRPr="00A64E78" w:rsidRDefault="000A5725" w:rsidP="00A60FB1">
            <w:pPr>
              <w:rPr>
                <w:rFonts w:eastAsia="MS Mincho"/>
                <w:lang w:val="en-AU" w:eastAsia="ja-JP" w:bidi="th-TH"/>
              </w:rPr>
            </w:pPr>
          </w:p>
        </w:tc>
        <w:tc>
          <w:tcPr>
            <w:tcW w:w="850" w:type="dxa"/>
          </w:tcPr>
          <w:p w:rsidR="000A5725" w:rsidRPr="00A64E78" w:rsidRDefault="000A5725" w:rsidP="00A60FB1">
            <w:pPr>
              <w:rPr>
                <w:rFonts w:eastAsia="MS Mincho"/>
                <w:lang w:val="en-AU" w:eastAsia="ja-JP" w:bidi="th-TH"/>
              </w:rPr>
            </w:pPr>
          </w:p>
        </w:tc>
        <w:tc>
          <w:tcPr>
            <w:tcW w:w="1134" w:type="dxa"/>
          </w:tcPr>
          <w:p w:rsidR="000A5725" w:rsidRPr="00A64E78" w:rsidRDefault="000A5725" w:rsidP="00A60FB1">
            <w:pPr>
              <w:rPr>
                <w:rFonts w:eastAsia="MS Mincho"/>
                <w:lang w:val="en-AU" w:eastAsia="ja-JP" w:bidi="th-TH"/>
              </w:rPr>
            </w:pPr>
          </w:p>
        </w:tc>
      </w:tr>
      <w:tr w:rsidR="000A5725" w:rsidRPr="00A64E78" w:rsidTr="00602AAF">
        <w:tc>
          <w:tcPr>
            <w:tcW w:w="2660" w:type="dxa"/>
          </w:tcPr>
          <w:p w:rsidR="000A5725" w:rsidRPr="00A64E78" w:rsidRDefault="000A5725" w:rsidP="00A60FB1">
            <w:pPr>
              <w:rPr>
                <w:rFonts w:eastAsia="MS Mincho"/>
                <w:lang w:val="en-AU" w:eastAsia="ja-JP" w:bidi="th-TH"/>
              </w:rPr>
            </w:pPr>
            <w:r w:rsidRPr="00A64E78">
              <w:rPr>
                <w:rFonts w:eastAsia="MS Mincho"/>
                <w:lang w:val="en-AU" w:eastAsia="ja-JP" w:bidi="th-TH"/>
              </w:rPr>
              <w:t>3. Black Powder Express</w:t>
            </w:r>
          </w:p>
        </w:tc>
        <w:tc>
          <w:tcPr>
            <w:tcW w:w="4819" w:type="dxa"/>
          </w:tcPr>
          <w:p w:rsidR="000A5725" w:rsidRPr="00A64E78" w:rsidRDefault="000A5725" w:rsidP="00A60FB1">
            <w:pPr>
              <w:rPr>
                <w:rFonts w:eastAsia="MS Mincho"/>
                <w:lang w:val="en-AU" w:eastAsia="ja-JP" w:bidi="th-TH"/>
              </w:rPr>
            </w:pPr>
          </w:p>
        </w:tc>
        <w:tc>
          <w:tcPr>
            <w:tcW w:w="993" w:type="dxa"/>
          </w:tcPr>
          <w:p w:rsidR="000A5725" w:rsidRPr="00A64E78" w:rsidRDefault="000A5725" w:rsidP="00A60FB1">
            <w:pPr>
              <w:rPr>
                <w:rFonts w:eastAsia="MS Mincho"/>
                <w:lang w:val="en-AU" w:eastAsia="ja-JP" w:bidi="th-TH"/>
              </w:rPr>
            </w:pPr>
            <w:r w:rsidRPr="00A64E78">
              <w:rPr>
                <w:rFonts w:eastAsia="MS Mincho"/>
                <w:lang w:val="en-AU" w:eastAsia="ja-JP" w:bidi="th-TH"/>
              </w:rPr>
              <w:t xml:space="preserve">   N/A</w:t>
            </w:r>
          </w:p>
        </w:tc>
        <w:tc>
          <w:tcPr>
            <w:tcW w:w="850" w:type="dxa"/>
          </w:tcPr>
          <w:p w:rsidR="000A5725" w:rsidRPr="00A64E78" w:rsidRDefault="000A5725" w:rsidP="00A60FB1">
            <w:pPr>
              <w:rPr>
                <w:rFonts w:eastAsia="MS Mincho"/>
                <w:lang w:val="en-AU" w:eastAsia="ja-JP" w:bidi="th-TH"/>
              </w:rPr>
            </w:pPr>
            <w:r w:rsidRPr="00A64E78">
              <w:rPr>
                <w:rFonts w:eastAsia="MS Mincho"/>
                <w:lang w:val="en-AU" w:eastAsia="ja-JP" w:bidi="th-TH"/>
              </w:rPr>
              <w:t xml:space="preserve"> N/A            </w:t>
            </w:r>
          </w:p>
        </w:tc>
        <w:tc>
          <w:tcPr>
            <w:tcW w:w="1134" w:type="dxa"/>
          </w:tcPr>
          <w:p w:rsidR="000A5725" w:rsidRPr="00A64E78" w:rsidRDefault="000A5725" w:rsidP="00A60FB1">
            <w:pPr>
              <w:rPr>
                <w:rFonts w:eastAsia="MS Mincho"/>
                <w:lang w:val="en-AU" w:eastAsia="ja-JP" w:bidi="th-TH"/>
              </w:rPr>
            </w:pPr>
          </w:p>
        </w:tc>
      </w:tr>
      <w:tr w:rsidR="000A5725" w:rsidRPr="00A64E78" w:rsidTr="00602AAF">
        <w:tc>
          <w:tcPr>
            <w:tcW w:w="2660" w:type="dxa"/>
          </w:tcPr>
          <w:p w:rsidR="000A5725" w:rsidRPr="00A64E78" w:rsidRDefault="000A5725" w:rsidP="00A60FB1">
            <w:pPr>
              <w:rPr>
                <w:rFonts w:eastAsia="MS Mincho"/>
                <w:lang w:val="en-AU" w:eastAsia="ja-JP" w:bidi="th-TH"/>
              </w:rPr>
            </w:pPr>
            <w:r w:rsidRPr="00A64E78">
              <w:rPr>
                <w:rFonts w:eastAsia="MS Mincho"/>
                <w:lang w:val="en-AU" w:eastAsia="ja-JP" w:bidi="th-TH"/>
              </w:rPr>
              <w:t>4. Stalking Double Rifle</w:t>
            </w:r>
          </w:p>
        </w:tc>
        <w:tc>
          <w:tcPr>
            <w:tcW w:w="4819" w:type="dxa"/>
          </w:tcPr>
          <w:p w:rsidR="000A5725" w:rsidRPr="00A64E78" w:rsidRDefault="000A5725" w:rsidP="00A60FB1">
            <w:pPr>
              <w:rPr>
                <w:rFonts w:eastAsia="MS Mincho"/>
                <w:lang w:val="en-AU" w:eastAsia="ja-JP" w:bidi="th-TH"/>
              </w:rPr>
            </w:pPr>
          </w:p>
        </w:tc>
        <w:tc>
          <w:tcPr>
            <w:tcW w:w="993" w:type="dxa"/>
          </w:tcPr>
          <w:p w:rsidR="000A5725" w:rsidRPr="00A64E78" w:rsidRDefault="000A5725" w:rsidP="00A60FB1">
            <w:pPr>
              <w:jc w:val="center"/>
              <w:rPr>
                <w:rFonts w:eastAsia="MS Mincho"/>
                <w:lang w:val="en-AU" w:eastAsia="ja-JP" w:bidi="th-TH"/>
              </w:rPr>
            </w:pPr>
          </w:p>
        </w:tc>
        <w:tc>
          <w:tcPr>
            <w:tcW w:w="850" w:type="dxa"/>
          </w:tcPr>
          <w:p w:rsidR="000A5725" w:rsidRPr="00A64E78" w:rsidRDefault="000A5725" w:rsidP="00A60FB1">
            <w:pPr>
              <w:rPr>
                <w:rFonts w:eastAsia="MS Mincho"/>
                <w:lang w:val="en-AU" w:eastAsia="ja-JP" w:bidi="th-TH"/>
              </w:rPr>
            </w:pPr>
          </w:p>
        </w:tc>
        <w:tc>
          <w:tcPr>
            <w:tcW w:w="1134" w:type="dxa"/>
          </w:tcPr>
          <w:p w:rsidR="000A5725" w:rsidRPr="00A64E78" w:rsidRDefault="000A5725" w:rsidP="00A60FB1">
            <w:pPr>
              <w:rPr>
                <w:rFonts w:eastAsia="MS Mincho"/>
                <w:lang w:val="en-AU" w:eastAsia="ja-JP" w:bidi="th-TH"/>
              </w:rPr>
            </w:pPr>
          </w:p>
        </w:tc>
      </w:tr>
      <w:tr w:rsidR="000A5725" w:rsidRPr="00A64E78" w:rsidTr="00602AAF">
        <w:tc>
          <w:tcPr>
            <w:tcW w:w="2660" w:type="dxa"/>
          </w:tcPr>
          <w:p w:rsidR="000A5725" w:rsidRPr="00A64E78" w:rsidRDefault="000A5725" w:rsidP="00A60FB1">
            <w:pPr>
              <w:rPr>
                <w:rFonts w:eastAsia="MS Mincho"/>
                <w:lang w:val="en-AU" w:eastAsia="ja-JP" w:bidi="th-TH"/>
              </w:rPr>
            </w:pPr>
            <w:r w:rsidRPr="00A64E78">
              <w:rPr>
                <w:rFonts w:eastAsia="MS Mincho"/>
                <w:lang w:val="en-AU" w:eastAsia="ja-JP" w:bidi="th-TH"/>
              </w:rPr>
              <w:t>5. Stopping Double Rifle</w:t>
            </w:r>
          </w:p>
        </w:tc>
        <w:tc>
          <w:tcPr>
            <w:tcW w:w="4819" w:type="dxa"/>
          </w:tcPr>
          <w:p w:rsidR="000A5725" w:rsidRPr="00A64E78" w:rsidRDefault="000A5725" w:rsidP="00A60FB1">
            <w:pPr>
              <w:rPr>
                <w:rFonts w:eastAsia="MS Mincho"/>
                <w:lang w:val="en-AU" w:eastAsia="ja-JP" w:bidi="th-TH"/>
              </w:rPr>
            </w:pPr>
          </w:p>
        </w:tc>
        <w:tc>
          <w:tcPr>
            <w:tcW w:w="993" w:type="dxa"/>
          </w:tcPr>
          <w:p w:rsidR="000A5725" w:rsidRPr="00A64E78" w:rsidRDefault="000A5725" w:rsidP="00A60FB1">
            <w:pPr>
              <w:jc w:val="center"/>
              <w:rPr>
                <w:rFonts w:eastAsia="MS Mincho"/>
                <w:lang w:val="en-AU" w:eastAsia="ja-JP" w:bidi="th-TH"/>
              </w:rPr>
            </w:pPr>
          </w:p>
        </w:tc>
        <w:tc>
          <w:tcPr>
            <w:tcW w:w="850" w:type="dxa"/>
          </w:tcPr>
          <w:p w:rsidR="000A5725" w:rsidRPr="00A64E78" w:rsidRDefault="000A5725" w:rsidP="00A60FB1">
            <w:pPr>
              <w:jc w:val="center"/>
              <w:rPr>
                <w:rFonts w:eastAsia="MS Mincho"/>
                <w:lang w:val="en-AU" w:eastAsia="ja-JP" w:bidi="th-TH"/>
              </w:rPr>
            </w:pPr>
          </w:p>
        </w:tc>
        <w:tc>
          <w:tcPr>
            <w:tcW w:w="1134" w:type="dxa"/>
          </w:tcPr>
          <w:p w:rsidR="000A5725" w:rsidRPr="00A64E78" w:rsidRDefault="000A5725" w:rsidP="00A60FB1">
            <w:pPr>
              <w:jc w:val="center"/>
              <w:rPr>
                <w:rFonts w:eastAsia="MS Mincho"/>
                <w:lang w:val="en-AU" w:eastAsia="ja-JP" w:bidi="th-TH"/>
              </w:rPr>
            </w:pPr>
          </w:p>
        </w:tc>
      </w:tr>
      <w:tr w:rsidR="000A5725" w:rsidRPr="00A64E78" w:rsidTr="00602AAF">
        <w:tc>
          <w:tcPr>
            <w:tcW w:w="2660" w:type="dxa"/>
          </w:tcPr>
          <w:p w:rsidR="000A5725" w:rsidRPr="00A64E78" w:rsidRDefault="000A5725" w:rsidP="00A60FB1">
            <w:pPr>
              <w:rPr>
                <w:rFonts w:eastAsia="MS Mincho"/>
                <w:lang w:val="en-AU" w:eastAsia="ja-JP" w:bidi="th-TH"/>
              </w:rPr>
            </w:pPr>
            <w:r w:rsidRPr="00A64E78">
              <w:rPr>
                <w:rFonts w:eastAsia="MS Mincho"/>
                <w:lang w:val="en-AU" w:eastAsia="ja-JP" w:bidi="th-TH"/>
              </w:rPr>
              <w:t>6. Light Nitro</w:t>
            </w:r>
            <w:r w:rsidR="00E1565A" w:rsidRPr="00A64E78">
              <w:rPr>
                <w:rFonts w:eastAsia="MS Mincho"/>
                <w:lang w:val="en-AU" w:eastAsia="ja-JP" w:bidi="th-TH"/>
              </w:rPr>
              <w:t>/Hunting C</w:t>
            </w:r>
          </w:p>
        </w:tc>
        <w:tc>
          <w:tcPr>
            <w:tcW w:w="4819" w:type="dxa"/>
          </w:tcPr>
          <w:p w:rsidR="000A5725" w:rsidRPr="00A64E78" w:rsidRDefault="000A5725" w:rsidP="00A60FB1">
            <w:pPr>
              <w:rPr>
                <w:rFonts w:eastAsia="MS Mincho"/>
                <w:lang w:val="en-AU" w:eastAsia="ja-JP" w:bidi="th-TH"/>
              </w:rPr>
            </w:pPr>
          </w:p>
        </w:tc>
        <w:tc>
          <w:tcPr>
            <w:tcW w:w="2977" w:type="dxa"/>
            <w:gridSpan w:val="3"/>
          </w:tcPr>
          <w:p w:rsidR="000A5725" w:rsidRPr="00A64E78" w:rsidRDefault="000A5725" w:rsidP="00A60FB1">
            <w:pPr>
              <w:rPr>
                <w:rFonts w:eastAsia="MS Mincho"/>
                <w:lang w:val="en-AU" w:eastAsia="ja-JP" w:bidi="th-TH"/>
              </w:rPr>
            </w:pPr>
            <w:r w:rsidRPr="00A64E78">
              <w:rPr>
                <w:rFonts w:eastAsia="MS Mincho"/>
                <w:b/>
                <w:lang w:val="en-AU" w:eastAsia="ja-JP" w:bidi="th-TH"/>
              </w:rPr>
              <w:t>No Penalty Applies</w:t>
            </w:r>
          </w:p>
        </w:tc>
      </w:tr>
      <w:tr w:rsidR="000A5725" w:rsidRPr="00A64E78" w:rsidTr="00602AAF">
        <w:tc>
          <w:tcPr>
            <w:tcW w:w="2660" w:type="dxa"/>
          </w:tcPr>
          <w:p w:rsidR="000A5725" w:rsidRPr="00A64E78" w:rsidRDefault="00E1565A" w:rsidP="00A60FB1">
            <w:pPr>
              <w:rPr>
                <w:rFonts w:eastAsia="MS Mincho"/>
                <w:lang w:val="en-AU" w:eastAsia="ja-JP" w:bidi="th-TH"/>
              </w:rPr>
            </w:pPr>
            <w:r w:rsidRPr="00A64E78">
              <w:rPr>
                <w:rFonts w:eastAsia="MS Mincho"/>
                <w:lang w:val="en-AU" w:eastAsia="ja-JP" w:bidi="th-TH"/>
              </w:rPr>
              <w:t>7</w:t>
            </w:r>
            <w:r w:rsidR="000A5725" w:rsidRPr="00A64E78">
              <w:rPr>
                <w:rFonts w:eastAsia="MS Mincho"/>
                <w:lang w:val="en-AU" w:eastAsia="ja-JP" w:bidi="th-TH"/>
              </w:rPr>
              <w:t>. Group Two</w:t>
            </w:r>
          </w:p>
        </w:tc>
        <w:tc>
          <w:tcPr>
            <w:tcW w:w="4819" w:type="dxa"/>
          </w:tcPr>
          <w:p w:rsidR="000A5725" w:rsidRPr="00A64E78" w:rsidRDefault="000A5725" w:rsidP="00A60FB1">
            <w:pPr>
              <w:rPr>
                <w:rFonts w:eastAsia="MS Mincho"/>
                <w:lang w:val="en-AU" w:eastAsia="ja-JP" w:bidi="th-TH"/>
              </w:rPr>
            </w:pPr>
          </w:p>
        </w:tc>
        <w:tc>
          <w:tcPr>
            <w:tcW w:w="993" w:type="dxa"/>
          </w:tcPr>
          <w:p w:rsidR="000A5725" w:rsidRPr="00A64E78" w:rsidRDefault="000A5725" w:rsidP="00A60FB1">
            <w:pPr>
              <w:jc w:val="center"/>
              <w:rPr>
                <w:rFonts w:eastAsia="MS Mincho"/>
                <w:lang w:val="en-AU" w:eastAsia="ja-JP" w:bidi="th-TH"/>
              </w:rPr>
            </w:pPr>
          </w:p>
        </w:tc>
        <w:tc>
          <w:tcPr>
            <w:tcW w:w="850" w:type="dxa"/>
          </w:tcPr>
          <w:p w:rsidR="000A5725" w:rsidRPr="00A64E78" w:rsidRDefault="000A5725" w:rsidP="00A60FB1">
            <w:pPr>
              <w:rPr>
                <w:rFonts w:eastAsia="MS Mincho"/>
                <w:lang w:val="en-AU" w:eastAsia="ja-JP" w:bidi="th-TH"/>
              </w:rPr>
            </w:pPr>
          </w:p>
        </w:tc>
        <w:tc>
          <w:tcPr>
            <w:tcW w:w="1134" w:type="dxa"/>
          </w:tcPr>
          <w:p w:rsidR="000A5725" w:rsidRPr="00A64E78" w:rsidRDefault="000A5725" w:rsidP="00A60FB1">
            <w:pPr>
              <w:rPr>
                <w:rFonts w:eastAsia="MS Mincho"/>
                <w:lang w:val="en-AU" w:eastAsia="ja-JP" w:bidi="th-TH"/>
              </w:rPr>
            </w:pPr>
          </w:p>
        </w:tc>
      </w:tr>
      <w:tr w:rsidR="000A5725" w:rsidRPr="00A64E78" w:rsidTr="00602AAF">
        <w:tc>
          <w:tcPr>
            <w:tcW w:w="2660" w:type="dxa"/>
          </w:tcPr>
          <w:p w:rsidR="000A5725" w:rsidRPr="00A64E78" w:rsidRDefault="00E1565A" w:rsidP="00A60FB1">
            <w:pPr>
              <w:rPr>
                <w:rFonts w:eastAsia="MS Mincho"/>
                <w:lang w:val="en-AU" w:eastAsia="ja-JP" w:bidi="th-TH"/>
              </w:rPr>
            </w:pPr>
            <w:r w:rsidRPr="00A64E78">
              <w:rPr>
                <w:rFonts w:eastAsia="MS Mincho"/>
                <w:lang w:val="en-AU" w:eastAsia="ja-JP" w:bidi="th-TH"/>
              </w:rPr>
              <w:t>8</w:t>
            </w:r>
            <w:r w:rsidR="000A5725" w:rsidRPr="00A64E78">
              <w:rPr>
                <w:rFonts w:eastAsia="MS Mincho"/>
                <w:lang w:val="en-AU" w:eastAsia="ja-JP" w:bidi="th-TH"/>
              </w:rPr>
              <w:t>. Bore Guns and Rifles</w:t>
            </w:r>
          </w:p>
        </w:tc>
        <w:tc>
          <w:tcPr>
            <w:tcW w:w="4819" w:type="dxa"/>
          </w:tcPr>
          <w:p w:rsidR="000A5725" w:rsidRPr="00A64E78" w:rsidRDefault="000A5725" w:rsidP="00A60FB1">
            <w:pPr>
              <w:rPr>
                <w:rFonts w:eastAsia="MS Mincho"/>
                <w:lang w:val="en-AU" w:eastAsia="ja-JP" w:bidi="th-TH"/>
              </w:rPr>
            </w:pPr>
          </w:p>
        </w:tc>
        <w:tc>
          <w:tcPr>
            <w:tcW w:w="993" w:type="dxa"/>
          </w:tcPr>
          <w:p w:rsidR="000A5725" w:rsidRPr="00A64E78" w:rsidRDefault="000A5725" w:rsidP="00A60FB1">
            <w:pPr>
              <w:rPr>
                <w:rFonts w:eastAsia="MS Mincho"/>
                <w:lang w:val="en-AU" w:eastAsia="ja-JP" w:bidi="th-TH"/>
              </w:rPr>
            </w:pPr>
            <w:r w:rsidRPr="00A64E78">
              <w:rPr>
                <w:rFonts w:eastAsia="MS Mincho"/>
                <w:lang w:val="en-AU" w:eastAsia="ja-JP" w:bidi="th-TH"/>
              </w:rPr>
              <w:t xml:space="preserve">    N/A</w:t>
            </w:r>
          </w:p>
        </w:tc>
        <w:tc>
          <w:tcPr>
            <w:tcW w:w="850" w:type="dxa"/>
          </w:tcPr>
          <w:p w:rsidR="000A5725" w:rsidRPr="00A64E78" w:rsidRDefault="000A5725" w:rsidP="00A60FB1">
            <w:pPr>
              <w:rPr>
                <w:rFonts w:eastAsia="MS Mincho"/>
                <w:lang w:val="en-AU" w:eastAsia="ja-JP" w:bidi="th-TH"/>
              </w:rPr>
            </w:pPr>
            <w:r w:rsidRPr="00A64E78">
              <w:rPr>
                <w:rFonts w:eastAsia="MS Mincho"/>
                <w:lang w:val="en-AU" w:eastAsia="ja-JP" w:bidi="th-TH"/>
              </w:rPr>
              <w:t xml:space="preserve"> N/A</w:t>
            </w:r>
          </w:p>
        </w:tc>
        <w:tc>
          <w:tcPr>
            <w:tcW w:w="1134" w:type="dxa"/>
          </w:tcPr>
          <w:p w:rsidR="000A5725" w:rsidRPr="00A64E78" w:rsidRDefault="000A5725" w:rsidP="00A60FB1">
            <w:pPr>
              <w:rPr>
                <w:rFonts w:eastAsia="MS Mincho"/>
                <w:lang w:val="en-AU" w:eastAsia="ja-JP" w:bidi="th-TH"/>
              </w:rPr>
            </w:pPr>
          </w:p>
        </w:tc>
      </w:tr>
      <w:tr w:rsidR="000A5725" w:rsidRPr="00A64E78" w:rsidTr="00602AAF">
        <w:tc>
          <w:tcPr>
            <w:tcW w:w="2660" w:type="dxa"/>
          </w:tcPr>
          <w:p w:rsidR="000A5725" w:rsidRPr="00A64E78" w:rsidRDefault="00E1565A" w:rsidP="00A60FB1">
            <w:pPr>
              <w:rPr>
                <w:rFonts w:eastAsia="MS Mincho"/>
                <w:lang w:val="en-AU" w:eastAsia="ja-JP" w:bidi="th-TH"/>
              </w:rPr>
            </w:pPr>
            <w:r w:rsidRPr="00A64E78">
              <w:rPr>
                <w:rFonts w:eastAsia="MS Mincho"/>
                <w:lang w:val="en-AU" w:eastAsia="ja-JP" w:bidi="th-TH"/>
              </w:rPr>
              <w:t>9</w:t>
            </w:r>
            <w:r w:rsidR="000A5725" w:rsidRPr="00A64E78">
              <w:rPr>
                <w:rFonts w:eastAsia="MS Mincho"/>
                <w:lang w:val="en-AU" w:eastAsia="ja-JP" w:bidi="th-TH"/>
              </w:rPr>
              <w:t xml:space="preserve">. </w:t>
            </w:r>
            <w:r w:rsidRPr="00A64E78">
              <w:rPr>
                <w:rFonts w:eastAsia="MS Mincho"/>
                <w:lang w:val="en-AU" w:eastAsia="ja-JP" w:bidi="th-TH"/>
              </w:rPr>
              <w:t>Pot Rifle (2)</w:t>
            </w:r>
          </w:p>
        </w:tc>
        <w:tc>
          <w:tcPr>
            <w:tcW w:w="4819" w:type="dxa"/>
          </w:tcPr>
          <w:p w:rsidR="000A5725" w:rsidRPr="00A64E78" w:rsidRDefault="000A5725" w:rsidP="00A60FB1">
            <w:pPr>
              <w:rPr>
                <w:rFonts w:eastAsia="MS Mincho"/>
                <w:lang w:val="en-AU" w:eastAsia="ja-JP" w:bidi="th-TH"/>
              </w:rPr>
            </w:pPr>
          </w:p>
        </w:tc>
        <w:tc>
          <w:tcPr>
            <w:tcW w:w="2977" w:type="dxa"/>
            <w:gridSpan w:val="3"/>
          </w:tcPr>
          <w:p w:rsidR="000A5725" w:rsidRPr="00A64E78" w:rsidRDefault="000A5725" w:rsidP="00A60FB1">
            <w:pPr>
              <w:rPr>
                <w:rFonts w:eastAsia="MS Mincho"/>
                <w:lang w:val="en-AU" w:eastAsia="ja-JP" w:bidi="th-TH"/>
              </w:rPr>
            </w:pPr>
            <w:r w:rsidRPr="00A64E78">
              <w:rPr>
                <w:rFonts w:eastAsia="MS Mincho"/>
                <w:b/>
                <w:lang w:val="en-AU" w:eastAsia="ja-JP" w:bidi="th-TH"/>
              </w:rPr>
              <w:t>No Penalty Applies</w:t>
            </w:r>
          </w:p>
        </w:tc>
      </w:tr>
    </w:tbl>
    <w:p w:rsidR="000A5725" w:rsidRPr="00A64E78" w:rsidRDefault="000A5725" w:rsidP="000A5725">
      <w:pPr>
        <w:rPr>
          <w:rFonts w:eastAsia="MS Mincho"/>
          <w:sz w:val="20"/>
          <w:szCs w:val="20"/>
          <w:lang w:val="en-AU" w:eastAsia="ja-JP" w:bidi="th-TH"/>
        </w:rPr>
      </w:pPr>
      <w:r w:rsidRPr="00A64E78">
        <w:rPr>
          <w:rFonts w:eastAsia="MS Mincho"/>
          <w:sz w:val="20"/>
          <w:szCs w:val="20"/>
          <w:lang w:val="en-AU" w:eastAsia="ja-JP" w:bidi="th-TH"/>
        </w:rPr>
        <w:t>* A scope sight includes any sort of optical sight such as a 'red dot'. Scope penalties apply as per National Rules.</w:t>
      </w:r>
    </w:p>
    <w:p w:rsidR="000A5725" w:rsidRPr="00A64E78" w:rsidRDefault="000A5725" w:rsidP="000A5725">
      <w:pPr>
        <w:rPr>
          <w:rFonts w:eastAsia="MS Mincho"/>
          <w:lang w:val="en-AU" w:eastAsia="ja-JP" w:bidi="th-TH"/>
        </w:rPr>
      </w:pPr>
      <w:r w:rsidRPr="00A64E78">
        <w:rPr>
          <w:rFonts w:eastAsia="MS Mincho"/>
          <w:b/>
          <w:sz w:val="28"/>
          <w:szCs w:val="28"/>
          <w:u w:val="single"/>
          <w:lang w:val="en-AU" w:eastAsia="ja-JP" w:bidi="th-TH"/>
        </w:rPr>
        <w:t xml:space="preserve">Equipment Sharing: </w:t>
      </w:r>
      <w:r w:rsidRPr="00A64E78">
        <w:rPr>
          <w:rFonts w:eastAsia="MS Mincho"/>
          <w:lang w:val="en-AU" w:eastAsia="ja-JP" w:bidi="th-TH"/>
        </w:rPr>
        <w:t xml:space="preserve"> If you are sharing rifles with another competitor, please indicate what events you will be sharing in and with whom:</w:t>
      </w:r>
    </w:p>
    <w:p w:rsidR="000A5725" w:rsidRPr="00A64E78" w:rsidRDefault="000A5725" w:rsidP="000A5725">
      <w:pPr>
        <w:rPr>
          <w:rFonts w:eastAsia="MS Mincho"/>
          <w:b/>
          <w:sz w:val="28"/>
          <w:szCs w:val="28"/>
          <w:u w:val="single"/>
          <w:lang w:val="en-AU" w:eastAsia="ja-JP" w:bidi="th-TH"/>
        </w:rPr>
      </w:pPr>
      <w:r w:rsidRPr="00A64E78">
        <w:rPr>
          <w:rFonts w:eastAsia="MS Mincho"/>
          <w:b/>
          <w:sz w:val="28"/>
          <w:szCs w:val="28"/>
          <w:u w:val="single"/>
          <w:lang w:val="en-AU" w:eastAsia="ja-JP" w:bidi="th-TH"/>
        </w:rPr>
        <w:t>________________________________________________________________________________________________________________________________________________________________________________________________</w:t>
      </w:r>
    </w:p>
    <w:p w:rsidR="000A5725" w:rsidRPr="00A64E78" w:rsidRDefault="000A5725" w:rsidP="000A5725">
      <w:pPr>
        <w:rPr>
          <w:rFonts w:eastAsia="MS Mincho"/>
          <w:b/>
          <w:sz w:val="28"/>
          <w:szCs w:val="28"/>
          <w:lang w:val="en-AU" w:eastAsia="ja-JP" w:bidi="th-TH"/>
        </w:rPr>
      </w:pPr>
      <w:r w:rsidRPr="00A64E78">
        <w:rPr>
          <w:rFonts w:eastAsia="MS Mincho"/>
          <w:b/>
          <w:sz w:val="28"/>
          <w:szCs w:val="28"/>
          <w:u w:val="single"/>
          <w:lang w:val="en-AU" w:eastAsia="ja-JP" w:bidi="th-TH"/>
        </w:rPr>
        <w:t>Nomination fees</w:t>
      </w:r>
      <w:r w:rsidRPr="00A64E78">
        <w:rPr>
          <w:rFonts w:eastAsia="MS Mincho"/>
          <w:b/>
          <w:sz w:val="28"/>
          <w:szCs w:val="28"/>
          <w:lang w:val="en-AU" w:eastAsia="ja-JP" w:bidi="th-TH"/>
        </w:rPr>
        <w:t xml:space="preserve">: </w:t>
      </w:r>
      <w:r w:rsidRPr="00A64E78">
        <w:rPr>
          <w:rFonts w:eastAsia="MS Mincho"/>
          <w:sz w:val="28"/>
          <w:szCs w:val="28"/>
          <w:lang w:val="en-AU" w:eastAsia="ja-JP" w:bidi="th-TH"/>
        </w:rPr>
        <w:t>If you wish to attend the Dinner, you ar</w:t>
      </w:r>
      <w:r w:rsidR="00D64531" w:rsidRPr="00A64E78">
        <w:rPr>
          <w:rFonts w:eastAsia="MS Mincho"/>
          <w:sz w:val="28"/>
          <w:szCs w:val="28"/>
          <w:lang w:val="en-AU" w:eastAsia="ja-JP" w:bidi="th-TH"/>
        </w:rPr>
        <w:t>e required to pay for this at the Hotel</w:t>
      </w:r>
      <w:r w:rsidRPr="00A64E78">
        <w:rPr>
          <w:rFonts w:eastAsia="MS Mincho"/>
          <w:sz w:val="28"/>
          <w:szCs w:val="28"/>
          <w:lang w:val="en-AU" w:eastAsia="ja-JP" w:bidi="th-TH"/>
        </w:rPr>
        <w:t xml:space="preserve">. </w:t>
      </w:r>
      <w:r w:rsidR="00D64531" w:rsidRPr="00A64E78">
        <w:rPr>
          <w:rFonts w:eastAsia="MS Mincho"/>
          <w:sz w:val="28"/>
          <w:szCs w:val="28"/>
          <w:lang w:val="en-AU" w:eastAsia="ja-JP" w:bidi="th-TH"/>
        </w:rPr>
        <w:t>Numbers will be provided</w:t>
      </w:r>
      <w:r w:rsidR="00A64E78" w:rsidRPr="00A64E78">
        <w:rPr>
          <w:rFonts w:eastAsia="MS Mincho"/>
          <w:sz w:val="28"/>
          <w:szCs w:val="28"/>
          <w:lang w:val="en-AU" w:eastAsia="ja-JP" w:bidi="th-TH"/>
        </w:rPr>
        <w:t xml:space="preserve"> to the Hotel mid-morning each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7"/>
        <w:gridCol w:w="656"/>
        <w:gridCol w:w="1870"/>
      </w:tblGrid>
      <w:tr w:rsidR="000A5725" w:rsidRPr="00A64E78" w:rsidTr="00750D9F">
        <w:tc>
          <w:tcPr>
            <w:tcW w:w="6557" w:type="dxa"/>
            <w:tcBorders>
              <w:top w:val="nil"/>
              <w:left w:val="nil"/>
              <w:bottom w:val="single" w:sz="4" w:space="0" w:color="auto"/>
              <w:right w:val="single" w:sz="4" w:space="0" w:color="auto"/>
            </w:tcBorders>
          </w:tcPr>
          <w:p w:rsidR="000A5725" w:rsidRPr="00A64E78" w:rsidRDefault="000A5725" w:rsidP="00A60FB1">
            <w:pPr>
              <w:rPr>
                <w:rFonts w:eastAsia="MS Mincho"/>
                <w:sz w:val="28"/>
                <w:szCs w:val="28"/>
                <w:lang w:val="en-AU" w:eastAsia="ja-JP" w:bidi="th-TH"/>
              </w:rPr>
            </w:pPr>
            <w:r w:rsidRPr="00A64E78">
              <w:rPr>
                <w:rFonts w:eastAsia="MS Mincho"/>
                <w:sz w:val="28"/>
                <w:szCs w:val="28"/>
                <w:lang w:val="en-AU" w:eastAsia="ja-JP" w:bidi="th-TH"/>
              </w:rPr>
              <w:t>Please complete:</w:t>
            </w:r>
          </w:p>
        </w:tc>
        <w:tc>
          <w:tcPr>
            <w:tcW w:w="599" w:type="dxa"/>
            <w:tcBorders>
              <w:top w:val="single" w:sz="4" w:space="0" w:color="auto"/>
              <w:left w:val="single" w:sz="4" w:space="0" w:color="auto"/>
              <w:bottom w:val="single" w:sz="4" w:space="0" w:color="auto"/>
              <w:right w:val="single" w:sz="4" w:space="0" w:color="auto"/>
            </w:tcBorders>
          </w:tcPr>
          <w:p w:rsidR="000A5725" w:rsidRPr="00A64E78" w:rsidRDefault="000A5725" w:rsidP="00A60FB1">
            <w:pPr>
              <w:rPr>
                <w:rFonts w:eastAsia="MS Mincho"/>
                <w:lang w:val="en-AU" w:eastAsia="ja-JP" w:bidi="th-TH"/>
              </w:rPr>
            </w:pPr>
            <w:r w:rsidRPr="00A64E78">
              <w:rPr>
                <w:rFonts w:eastAsia="MS Mincho"/>
                <w:lang w:val="en-AU" w:eastAsia="ja-JP" w:bidi="th-TH"/>
              </w:rPr>
              <w:t>Tick</w:t>
            </w:r>
          </w:p>
        </w:tc>
        <w:tc>
          <w:tcPr>
            <w:tcW w:w="1870" w:type="dxa"/>
            <w:tcBorders>
              <w:top w:val="nil"/>
              <w:left w:val="single" w:sz="4" w:space="0" w:color="auto"/>
              <w:bottom w:val="single" w:sz="4" w:space="0" w:color="auto"/>
              <w:right w:val="nil"/>
            </w:tcBorders>
          </w:tcPr>
          <w:p w:rsidR="000A5725" w:rsidRPr="00A64E78" w:rsidRDefault="00581DE7" w:rsidP="00581DE7">
            <w:pPr>
              <w:rPr>
                <w:rFonts w:eastAsia="MS Mincho"/>
                <w:lang w:val="en-AU" w:eastAsia="ja-JP" w:bidi="th-TH"/>
              </w:rPr>
            </w:pPr>
            <w:r w:rsidRPr="00A64E78">
              <w:rPr>
                <w:rFonts w:eastAsia="MS Mincho"/>
                <w:lang w:val="en-AU" w:eastAsia="ja-JP" w:bidi="th-TH"/>
              </w:rPr>
              <w:t xml:space="preserve">       </w:t>
            </w:r>
            <w:r w:rsidR="000A5725" w:rsidRPr="00A64E78">
              <w:rPr>
                <w:rFonts w:eastAsia="MS Mincho"/>
                <w:lang w:val="en-AU" w:eastAsia="ja-JP" w:bidi="th-TH"/>
              </w:rPr>
              <w:t>AUD</w:t>
            </w:r>
          </w:p>
        </w:tc>
      </w:tr>
      <w:tr w:rsidR="000A5725" w:rsidRPr="00A64E78" w:rsidTr="00750D9F">
        <w:tc>
          <w:tcPr>
            <w:tcW w:w="6557" w:type="dxa"/>
            <w:tcBorders>
              <w:top w:val="single" w:sz="4" w:space="0" w:color="auto"/>
            </w:tcBorders>
          </w:tcPr>
          <w:p w:rsidR="000A5725" w:rsidRPr="00A64E78" w:rsidRDefault="000A5725" w:rsidP="00A60FB1">
            <w:pPr>
              <w:rPr>
                <w:rFonts w:eastAsia="MS Mincho"/>
                <w:lang w:val="en-AU" w:eastAsia="ja-JP" w:bidi="th-TH"/>
              </w:rPr>
            </w:pPr>
            <w:r w:rsidRPr="00A64E78">
              <w:rPr>
                <w:rFonts w:eastAsia="MS Mincho"/>
                <w:lang w:val="en-AU" w:eastAsia="ja-JP" w:bidi="th-TH"/>
              </w:rPr>
              <w:t xml:space="preserve">Shoot Nomination Fee –  Adult - for the whole shoot, not per event. </w:t>
            </w:r>
          </w:p>
        </w:tc>
        <w:tc>
          <w:tcPr>
            <w:tcW w:w="599" w:type="dxa"/>
            <w:tcBorders>
              <w:top w:val="single" w:sz="4" w:space="0" w:color="auto"/>
            </w:tcBorders>
          </w:tcPr>
          <w:p w:rsidR="000A5725" w:rsidRPr="00A64E78" w:rsidRDefault="000A5725" w:rsidP="00A60FB1">
            <w:pPr>
              <w:rPr>
                <w:rFonts w:eastAsia="MS Mincho"/>
                <w:lang w:val="en-AU" w:eastAsia="ja-JP" w:bidi="th-TH"/>
              </w:rPr>
            </w:pPr>
          </w:p>
        </w:tc>
        <w:tc>
          <w:tcPr>
            <w:tcW w:w="1870" w:type="dxa"/>
            <w:tcBorders>
              <w:top w:val="single" w:sz="4" w:space="0" w:color="auto"/>
            </w:tcBorders>
          </w:tcPr>
          <w:p w:rsidR="000A5725" w:rsidRPr="00A64E78" w:rsidRDefault="000A5725" w:rsidP="00A60FB1">
            <w:pPr>
              <w:rPr>
                <w:rFonts w:eastAsia="MS Mincho"/>
                <w:lang w:val="en-AU" w:eastAsia="ja-JP" w:bidi="th-TH"/>
              </w:rPr>
            </w:pPr>
            <w:r w:rsidRPr="00A64E78">
              <w:rPr>
                <w:rFonts w:eastAsia="MS Mincho"/>
                <w:lang w:val="en-AU" w:eastAsia="ja-JP" w:bidi="th-TH"/>
              </w:rPr>
              <w:t>$     60.00</w:t>
            </w:r>
          </w:p>
        </w:tc>
      </w:tr>
      <w:tr w:rsidR="000A5725" w:rsidRPr="00A64E78" w:rsidTr="00750D9F">
        <w:tc>
          <w:tcPr>
            <w:tcW w:w="6557" w:type="dxa"/>
            <w:tcBorders>
              <w:top w:val="single" w:sz="4" w:space="0" w:color="auto"/>
            </w:tcBorders>
          </w:tcPr>
          <w:p w:rsidR="000A5725" w:rsidRPr="00A64E78" w:rsidRDefault="000A5725" w:rsidP="00A60FB1">
            <w:pPr>
              <w:rPr>
                <w:rFonts w:eastAsia="MS Mincho"/>
                <w:lang w:val="en-AU" w:eastAsia="ja-JP" w:bidi="th-TH"/>
              </w:rPr>
            </w:pPr>
            <w:r w:rsidRPr="00A64E78">
              <w:rPr>
                <w:rFonts w:eastAsia="MS Mincho"/>
                <w:lang w:val="en-AU" w:eastAsia="ja-JP" w:bidi="th-TH"/>
              </w:rPr>
              <w:t xml:space="preserve">Shoot Nomination Fee – Junior – for the whole shoot, not per event. </w:t>
            </w:r>
          </w:p>
        </w:tc>
        <w:tc>
          <w:tcPr>
            <w:tcW w:w="599" w:type="dxa"/>
            <w:tcBorders>
              <w:top w:val="single" w:sz="4" w:space="0" w:color="auto"/>
            </w:tcBorders>
          </w:tcPr>
          <w:p w:rsidR="000A5725" w:rsidRPr="00A64E78" w:rsidRDefault="000A5725" w:rsidP="00A60FB1">
            <w:pPr>
              <w:rPr>
                <w:rFonts w:eastAsia="MS Mincho"/>
                <w:lang w:val="en-AU" w:eastAsia="ja-JP" w:bidi="th-TH"/>
              </w:rPr>
            </w:pPr>
          </w:p>
        </w:tc>
        <w:tc>
          <w:tcPr>
            <w:tcW w:w="1870" w:type="dxa"/>
            <w:tcBorders>
              <w:top w:val="single" w:sz="4" w:space="0" w:color="auto"/>
            </w:tcBorders>
          </w:tcPr>
          <w:p w:rsidR="000A5725" w:rsidRPr="00A64E78" w:rsidRDefault="000A5725" w:rsidP="00A60FB1">
            <w:pPr>
              <w:rPr>
                <w:rFonts w:eastAsia="MS Mincho"/>
                <w:lang w:val="en-AU" w:eastAsia="ja-JP" w:bidi="th-TH"/>
              </w:rPr>
            </w:pPr>
            <w:r w:rsidRPr="00A64E78">
              <w:rPr>
                <w:rFonts w:eastAsia="MS Mincho"/>
                <w:lang w:val="en-AU" w:eastAsia="ja-JP" w:bidi="th-TH"/>
              </w:rPr>
              <w:t>$     30.00</w:t>
            </w:r>
          </w:p>
        </w:tc>
      </w:tr>
      <w:tr w:rsidR="000A5725" w:rsidRPr="00A64E78" w:rsidTr="00750D9F">
        <w:tc>
          <w:tcPr>
            <w:tcW w:w="7156" w:type="dxa"/>
            <w:gridSpan w:val="2"/>
          </w:tcPr>
          <w:p w:rsidR="000A5725" w:rsidRPr="00A64E78" w:rsidRDefault="000A5725" w:rsidP="00A60FB1">
            <w:pPr>
              <w:jc w:val="right"/>
              <w:rPr>
                <w:rFonts w:eastAsia="MS Mincho"/>
                <w:lang w:val="en-AU" w:eastAsia="ja-JP" w:bidi="th-TH"/>
              </w:rPr>
            </w:pPr>
            <w:r w:rsidRPr="00A64E78">
              <w:rPr>
                <w:rFonts w:eastAsia="MS Mincho"/>
                <w:lang w:val="en-AU" w:eastAsia="ja-JP" w:bidi="th-TH"/>
              </w:rPr>
              <w:t>TOTAL</w:t>
            </w:r>
          </w:p>
        </w:tc>
        <w:tc>
          <w:tcPr>
            <w:tcW w:w="1870" w:type="dxa"/>
          </w:tcPr>
          <w:p w:rsidR="000A5725" w:rsidRPr="00A64E78" w:rsidRDefault="000A5725" w:rsidP="00A60FB1">
            <w:pPr>
              <w:rPr>
                <w:rFonts w:eastAsia="MS Mincho"/>
                <w:b/>
                <w:lang w:val="en-AU" w:eastAsia="ja-JP" w:bidi="th-TH"/>
              </w:rPr>
            </w:pPr>
            <w:r w:rsidRPr="00A64E78">
              <w:rPr>
                <w:rFonts w:eastAsia="MS Mincho"/>
                <w:b/>
                <w:lang w:val="en-AU" w:eastAsia="ja-JP" w:bidi="th-TH"/>
              </w:rPr>
              <w:t>$</w:t>
            </w:r>
          </w:p>
        </w:tc>
      </w:tr>
    </w:tbl>
    <w:p w:rsidR="00D64531" w:rsidRDefault="00D64531" w:rsidP="00750D9F">
      <w:pPr>
        <w:spacing w:after="160" w:line="259" w:lineRule="auto"/>
        <w:rPr>
          <w:rFonts w:asciiTheme="minorHAnsi" w:eastAsiaTheme="minorHAnsi" w:hAnsiTheme="minorHAnsi" w:cstheme="minorBidi"/>
          <w:b/>
          <w:bCs/>
          <w:szCs w:val="22"/>
          <w:lang w:val="en-AU"/>
        </w:rPr>
      </w:pPr>
    </w:p>
    <w:p w:rsidR="00E37F71" w:rsidRDefault="00E37F71">
      <w:pPr>
        <w:spacing w:after="160" w:line="259" w:lineRule="auto"/>
        <w:rPr>
          <w:rFonts w:eastAsiaTheme="minorHAnsi"/>
          <w:b/>
          <w:bCs/>
          <w:szCs w:val="22"/>
          <w:lang w:val="en-AU"/>
        </w:rPr>
      </w:pPr>
      <w:r>
        <w:rPr>
          <w:rFonts w:eastAsiaTheme="minorHAnsi"/>
          <w:b/>
          <w:bCs/>
          <w:szCs w:val="22"/>
          <w:lang w:val="en-AU"/>
        </w:rPr>
        <w:br w:type="page"/>
      </w:r>
    </w:p>
    <w:p w:rsidR="00750D9F" w:rsidRPr="00A64E78" w:rsidRDefault="00750D9F" w:rsidP="00750D9F">
      <w:pPr>
        <w:spacing w:after="160" w:line="259" w:lineRule="auto"/>
        <w:rPr>
          <w:rFonts w:eastAsiaTheme="minorHAnsi"/>
          <w:b/>
          <w:bCs/>
          <w:szCs w:val="22"/>
          <w:lang w:val="en-AU"/>
        </w:rPr>
      </w:pPr>
      <w:r w:rsidRPr="00A64E78">
        <w:rPr>
          <w:rFonts w:eastAsiaTheme="minorHAnsi"/>
          <w:b/>
          <w:bCs/>
          <w:szCs w:val="22"/>
          <w:lang w:val="en-AU"/>
        </w:rPr>
        <w:lastRenderedPageBreak/>
        <w:t>RIFLE SPECIFICATIONS AND AMMUNITION</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The classification of Big Game Rifles has been agreed as follows: </w:t>
      </w:r>
    </w:p>
    <w:p w:rsidR="00750D9F" w:rsidRPr="00A64E78" w:rsidRDefault="00750D9F" w:rsidP="00750D9F">
      <w:pPr>
        <w:spacing w:after="160" w:line="259" w:lineRule="auto"/>
        <w:rPr>
          <w:rFonts w:eastAsiaTheme="minorHAnsi"/>
          <w:b/>
          <w:sz w:val="22"/>
          <w:szCs w:val="22"/>
          <w:lang w:val="en-AU"/>
        </w:rPr>
      </w:pPr>
      <w:r w:rsidRPr="00A64E78">
        <w:rPr>
          <w:rFonts w:eastAsiaTheme="minorHAnsi"/>
          <w:b/>
          <w:sz w:val="22"/>
          <w:szCs w:val="22"/>
          <w:lang w:val="en-AU"/>
        </w:rPr>
        <w:t xml:space="preserve">3.1 Group One: 3.1.1 Minimum calibre .330”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3.1.2 Minimum bullet weight 225 grains 3.1.3 Minimum muzzle energy 2900 ft. lbs </w:t>
      </w:r>
    </w:p>
    <w:p w:rsidR="00750D9F" w:rsidRPr="00A64E78" w:rsidRDefault="00750D9F" w:rsidP="00750D9F">
      <w:pPr>
        <w:spacing w:after="160" w:line="259" w:lineRule="auto"/>
        <w:rPr>
          <w:rFonts w:eastAsiaTheme="minorHAnsi"/>
          <w:b/>
          <w:sz w:val="22"/>
          <w:szCs w:val="22"/>
          <w:lang w:val="en-AU"/>
        </w:rPr>
      </w:pPr>
      <w:r w:rsidRPr="00A64E78">
        <w:rPr>
          <w:rFonts w:eastAsiaTheme="minorHAnsi"/>
          <w:b/>
          <w:sz w:val="22"/>
          <w:szCs w:val="22"/>
          <w:lang w:val="en-AU"/>
        </w:rPr>
        <w:t xml:space="preserve">3.2 Group Two: 3.2.1 Minimum calibre .400”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3.2.2 Minimum bullet weight 400 grains 3.2.3 Minimum muzzle energy 3900 ft. lbs 3.2.4 Double rifles chambered for the 450-400x3” and the 450-400x31/4” Nitro are considered Group Two rifles provided they meet the following criteria: </w:t>
      </w:r>
      <w:r w:rsidRPr="00A64E78">
        <w:rPr>
          <w:rFonts w:eastAsiaTheme="minorHAnsi"/>
          <w:sz w:val="22"/>
          <w:szCs w:val="22"/>
          <w:lang w:val="en-AU"/>
        </w:rPr>
        <w:sym w:font="Symbol" w:char="F0B7"/>
      </w:r>
      <w:r w:rsidRPr="00A64E78">
        <w:rPr>
          <w:rFonts w:eastAsiaTheme="minorHAnsi"/>
          <w:sz w:val="22"/>
          <w:szCs w:val="22"/>
          <w:lang w:val="en-AU"/>
        </w:rPr>
        <w:t xml:space="preserve"> Minimum calibre .400” </w:t>
      </w:r>
      <w:r w:rsidRPr="00A64E78">
        <w:rPr>
          <w:rFonts w:eastAsiaTheme="minorHAnsi"/>
          <w:sz w:val="22"/>
          <w:szCs w:val="22"/>
          <w:lang w:val="en-AU"/>
        </w:rPr>
        <w:sym w:font="Symbol" w:char="F0B7"/>
      </w:r>
      <w:r w:rsidRPr="00A64E78">
        <w:rPr>
          <w:rFonts w:eastAsiaTheme="minorHAnsi"/>
          <w:sz w:val="22"/>
          <w:szCs w:val="22"/>
          <w:lang w:val="en-AU"/>
        </w:rPr>
        <w:t xml:space="preserve"> Minimum bullet weight 400 grains </w:t>
      </w:r>
      <w:r w:rsidRPr="00A64E78">
        <w:rPr>
          <w:rFonts w:eastAsiaTheme="minorHAnsi"/>
          <w:sz w:val="22"/>
          <w:szCs w:val="22"/>
          <w:lang w:val="en-AU"/>
        </w:rPr>
        <w:sym w:font="Symbol" w:char="F0B7"/>
      </w:r>
      <w:r w:rsidRPr="00A64E78">
        <w:rPr>
          <w:rFonts w:eastAsiaTheme="minorHAnsi"/>
          <w:sz w:val="22"/>
          <w:szCs w:val="22"/>
          <w:lang w:val="en-AU"/>
        </w:rPr>
        <w:t xml:space="preserve"> Minimum muzzle velocity 1950 fps. </w:t>
      </w:r>
    </w:p>
    <w:p w:rsidR="00750D9F" w:rsidRPr="00A64E78" w:rsidRDefault="00750D9F" w:rsidP="00750D9F">
      <w:pPr>
        <w:spacing w:after="160" w:line="259" w:lineRule="auto"/>
        <w:rPr>
          <w:rFonts w:eastAsiaTheme="minorHAnsi"/>
          <w:b/>
          <w:sz w:val="22"/>
          <w:szCs w:val="22"/>
          <w:lang w:val="en-AU"/>
        </w:rPr>
      </w:pPr>
      <w:r w:rsidRPr="00A64E78">
        <w:rPr>
          <w:rFonts w:eastAsiaTheme="minorHAnsi"/>
          <w:b/>
          <w:sz w:val="22"/>
          <w:szCs w:val="22"/>
          <w:lang w:val="en-AU"/>
        </w:rPr>
        <w:t xml:space="preserve">3.3 Group Three: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3.3.1 Minimum calibre .500”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3.3.2 Minimum bullet weight 525 grains</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 3.3.3 Minimum muzzle energy 5300 ft. lbs</w:t>
      </w:r>
    </w:p>
    <w:p w:rsidR="00750D9F" w:rsidRPr="00A64E78" w:rsidRDefault="00750D9F" w:rsidP="00750D9F">
      <w:pPr>
        <w:spacing w:after="160" w:line="259" w:lineRule="auto"/>
        <w:rPr>
          <w:rFonts w:eastAsiaTheme="minorHAnsi"/>
          <w:b/>
          <w:sz w:val="22"/>
          <w:szCs w:val="22"/>
          <w:lang w:val="en-AU"/>
        </w:rPr>
      </w:pPr>
      <w:r w:rsidRPr="00A64E78">
        <w:rPr>
          <w:rFonts w:eastAsiaTheme="minorHAnsi"/>
          <w:b/>
          <w:sz w:val="22"/>
          <w:szCs w:val="22"/>
          <w:lang w:val="en-AU"/>
        </w:rPr>
        <w:t xml:space="preserve">3.4 Black Powder Express: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3.4.1 Minimum calibre .400”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3.4.2 Bullet weight to comply with the following: </w:t>
      </w:r>
      <w:r w:rsidRPr="00A64E78">
        <w:rPr>
          <w:rFonts w:eastAsiaTheme="minorHAnsi"/>
          <w:sz w:val="22"/>
          <w:szCs w:val="22"/>
          <w:lang w:val="en-AU"/>
        </w:rPr>
        <w:sym w:font="Symbol" w:char="F0B7"/>
      </w:r>
      <w:r w:rsidRPr="00A64E78">
        <w:rPr>
          <w:rFonts w:eastAsiaTheme="minorHAnsi"/>
          <w:sz w:val="22"/>
          <w:szCs w:val="22"/>
          <w:lang w:val="en-AU"/>
        </w:rPr>
        <w:t xml:space="preserve"> 400 calibre – 230 to 270 grains </w:t>
      </w:r>
      <w:r w:rsidRPr="00A64E78">
        <w:rPr>
          <w:rFonts w:eastAsiaTheme="minorHAnsi"/>
          <w:sz w:val="22"/>
          <w:szCs w:val="22"/>
          <w:lang w:val="en-AU"/>
        </w:rPr>
        <w:sym w:font="Symbol" w:char="F0B7"/>
      </w:r>
      <w:r w:rsidRPr="00A64E78">
        <w:rPr>
          <w:rFonts w:eastAsiaTheme="minorHAnsi"/>
          <w:sz w:val="22"/>
          <w:szCs w:val="22"/>
          <w:lang w:val="en-AU"/>
        </w:rPr>
        <w:t xml:space="preserve"> 450 calibre – 270 to 365 grains </w:t>
      </w:r>
      <w:r w:rsidRPr="00A64E78">
        <w:rPr>
          <w:rFonts w:eastAsiaTheme="minorHAnsi"/>
          <w:sz w:val="22"/>
          <w:szCs w:val="22"/>
          <w:lang w:val="en-AU"/>
        </w:rPr>
        <w:sym w:font="Symbol" w:char="F0B7"/>
      </w:r>
      <w:r w:rsidRPr="00A64E78">
        <w:rPr>
          <w:rFonts w:eastAsiaTheme="minorHAnsi"/>
          <w:sz w:val="22"/>
          <w:szCs w:val="22"/>
          <w:lang w:val="en-AU"/>
        </w:rPr>
        <w:t xml:space="preserve"> 500 calibre – 340 to 480 grains </w:t>
      </w:r>
      <w:r w:rsidRPr="00A64E78">
        <w:rPr>
          <w:rFonts w:eastAsiaTheme="minorHAnsi"/>
          <w:sz w:val="22"/>
          <w:szCs w:val="22"/>
          <w:lang w:val="en-AU"/>
        </w:rPr>
        <w:sym w:font="Symbol" w:char="F0B7"/>
      </w:r>
      <w:r w:rsidRPr="00A64E78">
        <w:rPr>
          <w:rFonts w:eastAsiaTheme="minorHAnsi"/>
          <w:sz w:val="22"/>
          <w:szCs w:val="22"/>
          <w:lang w:val="en-AU"/>
        </w:rPr>
        <w:t xml:space="preserve"> 577 calibre – 520 to 610 grains</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3.4.3 Minimum case capacity 110 grains of black powder</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3.4.4 Minimum muzzle velocity 1600 fps</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3.4.5 Loads may be full black powder, or suitable black powder substitutes. Duplex loads are permitted provided they contain at least 80% black Powder (by weight).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3.4.6 Jacketed bullets may be used with full black powder loads only. </w:t>
      </w:r>
    </w:p>
    <w:p w:rsidR="00750D9F" w:rsidRPr="00A64E78" w:rsidRDefault="00750D9F" w:rsidP="00750D9F">
      <w:pPr>
        <w:spacing w:after="160" w:line="259" w:lineRule="auto"/>
        <w:rPr>
          <w:rFonts w:eastAsiaTheme="minorHAnsi"/>
          <w:b/>
          <w:sz w:val="22"/>
          <w:szCs w:val="22"/>
          <w:lang w:val="en-AU"/>
        </w:rPr>
      </w:pPr>
      <w:r w:rsidRPr="00A64E78">
        <w:rPr>
          <w:rFonts w:eastAsiaTheme="minorHAnsi"/>
          <w:b/>
          <w:sz w:val="22"/>
          <w:szCs w:val="22"/>
          <w:lang w:val="en-AU"/>
        </w:rPr>
        <w:t xml:space="preserve">3.5 Stalking Double Rifle: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3.5.1 Any </w:t>
      </w:r>
      <w:proofErr w:type="spellStart"/>
      <w:r w:rsidRPr="00A64E78">
        <w:rPr>
          <w:rFonts w:eastAsiaTheme="minorHAnsi"/>
          <w:sz w:val="22"/>
          <w:szCs w:val="22"/>
          <w:lang w:val="en-AU"/>
        </w:rPr>
        <w:t>centrefire</w:t>
      </w:r>
      <w:proofErr w:type="spellEnd"/>
      <w:r w:rsidRPr="00A64E78">
        <w:rPr>
          <w:rFonts w:eastAsiaTheme="minorHAnsi"/>
          <w:sz w:val="22"/>
          <w:szCs w:val="22"/>
          <w:lang w:val="en-AU"/>
        </w:rPr>
        <w:t xml:space="preserve"> double rifle of minimum calibre .228” </w:t>
      </w:r>
    </w:p>
    <w:p w:rsidR="00750D9F" w:rsidRPr="00A64E78" w:rsidRDefault="00750D9F" w:rsidP="00750D9F">
      <w:pPr>
        <w:spacing w:after="160" w:line="259" w:lineRule="auto"/>
        <w:rPr>
          <w:rFonts w:eastAsiaTheme="minorHAnsi"/>
          <w:b/>
          <w:sz w:val="22"/>
          <w:szCs w:val="22"/>
          <w:lang w:val="en-AU"/>
        </w:rPr>
      </w:pPr>
      <w:r w:rsidRPr="00A64E78">
        <w:rPr>
          <w:rFonts w:eastAsiaTheme="minorHAnsi"/>
          <w:b/>
          <w:sz w:val="22"/>
          <w:szCs w:val="22"/>
          <w:lang w:val="en-AU"/>
        </w:rPr>
        <w:t>3.6 Stopping Double Rifle:</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3.6.1 Must meet the Group Two requirements or above. </w:t>
      </w:r>
      <w:proofErr w:type="gramStart"/>
      <w:r w:rsidRPr="00A64E78">
        <w:rPr>
          <w:rFonts w:eastAsiaTheme="minorHAnsi"/>
          <w:sz w:val="22"/>
          <w:szCs w:val="22"/>
          <w:lang w:val="en-AU"/>
        </w:rPr>
        <w:t>If using a bore gun or rifle it must be 12 gauge or greater.</w:t>
      </w:r>
      <w:proofErr w:type="gramEnd"/>
    </w:p>
    <w:p w:rsidR="00750D9F" w:rsidRPr="00A64E78" w:rsidRDefault="00750D9F" w:rsidP="00750D9F">
      <w:pPr>
        <w:spacing w:after="160" w:line="259" w:lineRule="auto"/>
        <w:rPr>
          <w:rFonts w:eastAsiaTheme="minorHAnsi"/>
          <w:b/>
          <w:sz w:val="22"/>
          <w:szCs w:val="22"/>
          <w:lang w:val="en-AU"/>
        </w:rPr>
      </w:pPr>
      <w:r w:rsidRPr="00A64E78">
        <w:rPr>
          <w:rFonts w:eastAsiaTheme="minorHAnsi"/>
          <w:b/>
          <w:sz w:val="22"/>
          <w:szCs w:val="22"/>
          <w:lang w:val="en-AU"/>
        </w:rPr>
        <w:t xml:space="preserve">3.7 Bore Guns and Rifles: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3.7.1 Any bore gun or rifle with full rifling or patent rifling, as in Paradox (rifled choke), or semi-invisible rifling for ball and shot. Smoothbore ball guns are permitted provided they are specifically designed for ball and have sights fitted by the original maker.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3.7.2 Minimum 16 bore.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3.7.3 Must have maker’s fitted sights.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3.7.4 May use black powder or nitro loads. </w:t>
      </w:r>
      <w:proofErr w:type="gramStart"/>
      <w:r w:rsidRPr="00A64E78">
        <w:rPr>
          <w:rFonts w:eastAsiaTheme="minorHAnsi"/>
          <w:sz w:val="22"/>
          <w:szCs w:val="22"/>
          <w:lang w:val="en-AU"/>
        </w:rPr>
        <w:t>Must be factory maximum or equivalent reloads.</w:t>
      </w:r>
      <w:proofErr w:type="gramEnd"/>
      <w:r w:rsidRPr="00A64E78">
        <w:rPr>
          <w:rFonts w:eastAsiaTheme="minorHAnsi"/>
          <w:sz w:val="22"/>
          <w:szCs w:val="22"/>
          <w:lang w:val="en-AU"/>
        </w:rPr>
        <w:t xml:space="preserve">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3.7.5 Projectiles must be of a traditional design such as round ball, bluff nosed or paradox and must be bore riding. Shotgun slugs, such as “</w:t>
      </w:r>
      <w:proofErr w:type="spellStart"/>
      <w:r w:rsidRPr="00A64E78">
        <w:rPr>
          <w:rFonts w:eastAsiaTheme="minorHAnsi"/>
          <w:sz w:val="22"/>
          <w:szCs w:val="22"/>
          <w:lang w:val="en-AU"/>
        </w:rPr>
        <w:t>Brenneke</w:t>
      </w:r>
      <w:proofErr w:type="spellEnd"/>
      <w:r w:rsidRPr="00A64E78">
        <w:rPr>
          <w:rFonts w:eastAsiaTheme="minorHAnsi"/>
          <w:sz w:val="22"/>
          <w:szCs w:val="22"/>
          <w:lang w:val="en-AU"/>
        </w:rPr>
        <w:t xml:space="preserve">” or “Foster” type slugs, </w:t>
      </w:r>
      <w:proofErr w:type="spellStart"/>
      <w:r w:rsidRPr="00A64E78">
        <w:rPr>
          <w:rFonts w:eastAsiaTheme="minorHAnsi"/>
          <w:sz w:val="22"/>
          <w:szCs w:val="22"/>
          <w:lang w:val="en-AU"/>
        </w:rPr>
        <w:t>saboted</w:t>
      </w:r>
      <w:proofErr w:type="spellEnd"/>
      <w:r w:rsidRPr="00A64E78">
        <w:rPr>
          <w:rFonts w:eastAsiaTheme="minorHAnsi"/>
          <w:sz w:val="22"/>
          <w:szCs w:val="22"/>
          <w:lang w:val="en-AU"/>
        </w:rPr>
        <w:t xml:space="preserve"> projectiles or similar modern developments are not permitted.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lastRenderedPageBreak/>
        <w:t xml:space="preserve">3.7.6 Firearms of modern manufacture in keeping with the spirit of the event may be used, for example the Greener GP. </w:t>
      </w:r>
    </w:p>
    <w:p w:rsidR="00750D9F" w:rsidRPr="00A64E78" w:rsidRDefault="00750D9F" w:rsidP="00750D9F">
      <w:pPr>
        <w:spacing w:after="160" w:line="259" w:lineRule="auto"/>
        <w:rPr>
          <w:rFonts w:eastAsiaTheme="minorHAnsi"/>
          <w:b/>
          <w:sz w:val="22"/>
          <w:szCs w:val="22"/>
          <w:lang w:val="en-AU"/>
        </w:rPr>
      </w:pPr>
      <w:r w:rsidRPr="00A64E78">
        <w:rPr>
          <w:rFonts w:eastAsiaTheme="minorHAnsi"/>
          <w:b/>
          <w:sz w:val="22"/>
          <w:szCs w:val="22"/>
          <w:lang w:val="en-AU"/>
        </w:rPr>
        <w:t xml:space="preserve">3.8 Proof of Eligibility of Any Rifle: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3.8.1 Where there is any doubt as to the eligibility of a particular rifle, calibre or piece of equipment, the competitor may be required to provide documentary evidence that the rifle and any accessory meets the definitions as defined in these Rules.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3.8.2 The National Discipline Chairman or his nominee shall disallow any rifle, </w:t>
      </w:r>
      <w:proofErr w:type="spellStart"/>
      <w:r w:rsidRPr="00A64E78">
        <w:rPr>
          <w:rFonts w:eastAsiaTheme="minorHAnsi"/>
          <w:sz w:val="22"/>
          <w:szCs w:val="22"/>
          <w:lang w:val="en-AU"/>
        </w:rPr>
        <w:t>caliber</w:t>
      </w:r>
      <w:proofErr w:type="spellEnd"/>
      <w:r w:rsidRPr="00A64E78">
        <w:rPr>
          <w:rFonts w:eastAsiaTheme="minorHAnsi"/>
          <w:sz w:val="22"/>
          <w:szCs w:val="22"/>
          <w:lang w:val="en-AU"/>
        </w:rPr>
        <w:t xml:space="preserve"> or piece of associated equipment where it is contrary to the spirit of the competition. SSAA Big Game Rifle Official National Rules No. 4 (Rev 2016) with Headings for Standard Rules No. 6 (Rev 2016) 8 </w:t>
      </w:r>
    </w:p>
    <w:p w:rsidR="00750D9F" w:rsidRPr="00A64E78" w:rsidRDefault="00750D9F" w:rsidP="00750D9F">
      <w:pPr>
        <w:spacing w:after="160" w:line="259" w:lineRule="auto"/>
        <w:rPr>
          <w:rFonts w:eastAsiaTheme="minorHAnsi"/>
          <w:b/>
          <w:sz w:val="22"/>
          <w:szCs w:val="22"/>
          <w:lang w:val="en-AU"/>
        </w:rPr>
      </w:pPr>
      <w:r w:rsidRPr="00A64E78">
        <w:rPr>
          <w:rFonts w:eastAsiaTheme="minorHAnsi"/>
          <w:b/>
          <w:sz w:val="22"/>
          <w:szCs w:val="22"/>
          <w:lang w:val="en-AU"/>
        </w:rPr>
        <w:t xml:space="preserve">3.9 Ammunition: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3.9.1 Ammunition must meet the minimum criteria laid down for the class being contested.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3.9.2 A shooter shall have available at the firing line, two (2) extra rounds for evaluation by the Range Officer if required. Failure to comply with the above may mean disqualification from that event.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3.9.3 If a competitor's ammunition requires evaluation, then the Range Officer will choose at random from the competitor’s ammunition on the firing line those rounds required for evaluation.</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 3.9.4 Evaluation of ammunition will be carried out by the use of a chronograph and the competitor’s rifle and/or by manual checking of projectiles for weight and type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 xml:space="preserve">3.9.5 Ammunition may not be borrowed while on the line. </w:t>
      </w:r>
    </w:p>
    <w:p w:rsidR="00750D9F" w:rsidRPr="00A64E78" w:rsidRDefault="00750D9F" w:rsidP="00750D9F">
      <w:pPr>
        <w:spacing w:after="160" w:line="259" w:lineRule="auto"/>
        <w:rPr>
          <w:rFonts w:eastAsiaTheme="minorHAnsi"/>
          <w:sz w:val="22"/>
          <w:szCs w:val="22"/>
          <w:lang w:val="en-AU"/>
        </w:rPr>
      </w:pPr>
      <w:r w:rsidRPr="00A64E78">
        <w:rPr>
          <w:rFonts w:eastAsiaTheme="minorHAnsi"/>
          <w:b/>
          <w:sz w:val="22"/>
          <w:szCs w:val="22"/>
          <w:lang w:val="en-AU"/>
        </w:rPr>
        <w:t>3.10</w:t>
      </w:r>
      <w:r w:rsidRPr="00A64E78">
        <w:rPr>
          <w:rFonts w:eastAsiaTheme="minorHAnsi"/>
          <w:sz w:val="22"/>
          <w:szCs w:val="22"/>
          <w:lang w:val="en-AU"/>
        </w:rPr>
        <w:t xml:space="preserve"> Calculation of muzzle energy: </w:t>
      </w:r>
    </w:p>
    <w:p w:rsidR="00750D9F" w:rsidRPr="00A64E78" w:rsidRDefault="00750D9F" w:rsidP="00750D9F">
      <w:pPr>
        <w:spacing w:after="160" w:line="259" w:lineRule="auto"/>
        <w:rPr>
          <w:rFonts w:eastAsiaTheme="minorHAnsi"/>
          <w:sz w:val="22"/>
          <w:szCs w:val="22"/>
          <w:lang w:val="en-AU"/>
        </w:rPr>
      </w:pPr>
      <w:r w:rsidRPr="00A64E78">
        <w:rPr>
          <w:rFonts w:eastAsiaTheme="minorHAnsi"/>
          <w:sz w:val="22"/>
          <w:szCs w:val="22"/>
          <w:lang w:val="en-AU"/>
        </w:rPr>
        <w:t>3.10.1 The formula for calculating muzzle energy is: E = M × V² ÷ 450435 Where E is muzzle energy, M is bullet weight in grains and V is muzzle velocity in fps.</w:t>
      </w:r>
    </w:p>
    <w:p w:rsidR="00F13624" w:rsidRDefault="00F13624"/>
    <w:p w:rsidR="00EE0A8F" w:rsidRDefault="00EE0A8F"/>
    <w:p w:rsidR="00EE0A8F" w:rsidRDefault="00EE0A8F"/>
    <w:p w:rsidR="00EE0A8F" w:rsidRDefault="00EE0A8F"/>
    <w:p w:rsidR="00EE0A8F" w:rsidRDefault="00EE0A8F"/>
    <w:p w:rsidR="00EE0A8F" w:rsidRDefault="00EE0A8F"/>
    <w:p w:rsidR="00EE0A8F" w:rsidRDefault="00EE0A8F"/>
    <w:p w:rsidR="00EE0A8F" w:rsidRDefault="00EE0A8F"/>
    <w:p w:rsidR="00EE0A8F" w:rsidRDefault="00EE0A8F"/>
    <w:p w:rsidR="00EE0A8F" w:rsidRDefault="00EE0A8F"/>
    <w:p w:rsidR="00EE0A8F" w:rsidRDefault="00EE0A8F"/>
    <w:p w:rsidR="00EE0A8F" w:rsidRDefault="00EE0A8F"/>
    <w:p w:rsidR="00EE0A8F" w:rsidRDefault="00EE0A8F"/>
    <w:p w:rsidR="00EE0A8F" w:rsidRDefault="00EE0A8F"/>
    <w:sectPr w:rsidR="00EE0A8F" w:rsidSect="00E37F71">
      <w:pgSz w:w="11906" w:h="16838"/>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0D6" w:rsidRDefault="008060D6" w:rsidP="0018614C">
      <w:r>
        <w:separator/>
      </w:r>
    </w:p>
  </w:endnote>
  <w:endnote w:type="continuationSeparator" w:id="0">
    <w:p w:rsidR="008060D6" w:rsidRDefault="008060D6" w:rsidP="00186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0D6" w:rsidRDefault="008060D6" w:rsidP="0018614C">
      <w:r>
        <w:separator/>
      </w:r>
    </w:p>
  </w:footnote>
  <w:footnote w:type="continuationSeparator" w:id="0">
    <w:p w:rsidR="008060D6" w:rsidRDefault="008060D6" w:rsidP="00186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314"/>
    <w:multiLevelType w:val="hybridMultilevel"/>
    <w:tmpl w:val="5756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E6C6E"/>
    <w:multiLevelType w:val="hybridMultilevel"/>
    <w:tmpl w:val="07E8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4059AB"/>
    <w:multiLevelType w:val="hybridMultilevel"/>
    <w:tmpl w:val="87F8C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A5725"/>
    <w:rsid w:val="00016588"/>
    <w:rsid w:val="000354F1"/>
    <w:rsid w:val="00072EBA"/>
    <w:rsid w:val="000933F9"/>
    <w:rsid w:val="000A5725"/>
    <w:rsid w:val="000C6624"/>
    <w:rsid w:val="000D1F00"/>
    <w:rsid w:val="00163B6C"/>
    <w:rsid w:val="0018614C"/>
    <w:rsid w:val="001912A9"/>
    <w:rsid w:val="001E4686"/>
    <w:rsid w:val="00225CB1"/>
    <w:rsid w:val="002D3C10"/>
    <w:rsid w:val="00333DCD"/>
    <w:rsid w:val="00345000"/>
    <w:rsid w:val="00394EF8"/>
    <w:rsid w:val="003A5517"/>
    <w:rsid w:val="00463CB4"/>
    <w:rsid w:val="00472843"/>
    <w:rsid w:val="00496AE8"/>
    <w:rsid w:val="0050099A"/>
    <w:rsid w:val="005064A7"/>
    <w:rsid w:val="005626A4"/>
    <w:rsid w:val="00581DE7"/>
    <w:rsid w:val="005D2AF2"/>
    <w:rsid w:val="00602AAF"/>
    <w:rsid w:val="00626C7B"/>
    <w:rsid w:val="006C6B7A"/>
    <w:rsid w:val="00704266"/>
    <w:rsid w:val="00750D9F"/>
    <w:rsid w:val="007511D6"/>
    <w:rsid w:val="00767177"/>
    <w:rsid w:val="00792429"/>
    <w:rsid w:val="008060D6"/>
    <w:rsid w:val="008A7D80"/>
    <w:rsid w:val="008D77DF"/>
    <w:rsid w:val="00920FF8"/>
    <w:rsid w:val="00970BAF"/>
    <w:rsid w:val="009739E4"/>
    <w:rsid w:val="009A05E0"/>
    <w:rsid w:val="009D454C"/>
    <w:rsid w:val="00A16B0C"/>
    <w:rsid w:val="00A64E78"/>
    <w:rsid w:val="00AB39C5"/>
    <w:rsid w:val="00B55A81"/>
    <w:rsid w:val="00BA4ECA"/>
    <w:rsid w:val="00C368B5"/>
    <w:rsid w:val="00D64531"/>
    <w:rsid w:val="00DE4523"/>
    <w:rsid w:val="00DE4999"/>
    <w:rsid w:val="00E1565A"/>
    <w:rsid w:val="00E37F71"/>
    <w:rsid w:val="00E45033"/>
    <w:rsid w:val="00E94301"/>
    <w:rsid w:val="00EB3EB1"/>
    <w:rsid w:val="00EB6F34"/>
    <w:rsid w:val="00EC1259"/>
    <w:rsid w:val="00EE0A8F"/>
    <w:rsid w:val="00F13624"/>
    <w:rsid w:val="00F25DA9"/>
    <w:rsid w:val="00F575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725"/>
    <w:rPr>
      <w:color w:val="0000FF"/>
      <w:u w:val="single"/>
    </w:rPr>
  </w:style>
  <w:style w:type="character" w:customStyle="1" w:styleId="UnresolvedMention1">
    <w:name w:val="Unresolved Mention1"/>
    <w:basedOn w:val="DefaultParagraphFont"/>
    <w:uiPriority w:val="99"/>
    <w:semiHidden/>
    <w:unhideWhenUsed/>
    <w:rsid w:val="008A7D80"/>
    <w:rPr>
      <w:color w:val="808080"/>
      <w:shd w:val="clear" w:color="auto" w:fill="E6E6E6"/>
    </w:rPr>
  </w:style>
  <w:style w:type="paragraph" w:styleId="ListParagraph">
    <w:name w:val="List Paragraph"/>
    <w:basedOn w:val="Normal"/>
    <w:uiPriority w:val="34"/>
    <w:qFormat/>
    <w:rsid w:val="009739E4"/>
    <w:pPr>
      <w:ind w:left="720"/>
      <w:contextualSpacing/>
    </w:pPr>
  </w:style>
  <w:style w:type="paragraph" w:styleId="BalloonText">
    <w:name w:val="Balloon Text"/>
    <w:basedOn w:val="Normal"/>
    <w:link w:val="BalloonTextChar"/>
    <w:uiPriority w:val="99"/>
    <w:semiHidden/>
    <w:unhideWhenUsed/>
    <w:rsid w:val="002D3C10"/>
    <w:rPr>
      <w:rFonts w:ascii="Tahoma" w:hAnsi="Tahoma" w:cs="Tahoma"/>
      <w:sz w:val="16"/>
      <w:szCs w:val="16"/>
    </w:rPr>
  </w:style>
  <w:style w:type="character" w:customStyle="1" w:styleId="BalloonTextChar">
    <w:name w:val="Balloon Text Char"/>
    <w:basedOn w:val="DefaultParagraphFont"/>
    <w:link w:val="BalloonText"/>
    <w:uiPriority w:val="99"/>
    <w:semiHidden/>
    <w:rsid w:val="002D3C10"/>
    <w:rPr>
      <w:rFonts w:ascii="Tahoma" w:eastAsia="Times New Roman" w:hAnsi="Tahoma" w:cs="Tahoma"/>
      <w:sz w:val="16"/>
      <w:szCs w:val="16"/>
      <w:lang w:val="en-US"/>
    </w:rPr>
  </w:style>
  <w:style w:type="paragraph" w:styleId="Header">
    <w:name w:val="header"/>
    <w:basedOn w:val="Normal"/>
    <w:link w:val="HeaderChar"/>
    <w:uiPriority w:val="99"/>
    <w:unhideWhenUsed/>
    <w:rsid w:val="0018614C"/>
    <w:pPr>
      <w:tabs>
        <w:tab w:val="center" w:pos="4513"/>
        <w:tab w:val="right" w:pos="9026"/>
      </w:tabs>
    </w:pPr>
  </w:style>
  <w:style w:type="character" w:customStyle="1" w:styleId="HeaderChar">
    <w:name w:val="Header Char"/>
    <w:basedOn w:val="DefaultParagraphFont"/>
    <w:link w:val="Header"/>
    <w:uiPriority w:val="99"/>
    <w:rsid w:val="001861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614C"/>
    <w:pPr>
      <w:tabs>
        <w:tab w:val="center" w:pos="4513"/>
        <w:tab w:val="right" w:pos="9026"/>
      </w:tabs>
    </w:pPr>
  </w:style>
  <w:style w:type="character" w:customStyle="1" w:styleId="FooterChar">
    <w:name w:val="Footer Char"/>
    <w:basedOn w:val="DefaultParagraphFont"/>
    <w:link w:val="Footer"/>
    <w:uiPriority w:val="99"/>
    <w:rsid w:val="0018614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search?rlz=1C1GGRV_enAU751AU751&amp;ei=Fi27WpbOJsyP8wWdq4XIDA&amp;q=rankin+springs+caravan+park&amp;oq=rankins+springs+hotel&amp;gs_l=psy-ab.1.0.0i71k1l8.0.0.0.16713.0.0.0.0.0.0.0.0..0.0....0...1c..64.psy-ab..0.0.0....0.FJfWu5Gbp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adriaanshields@gmail.com" TargetMode="External"/><Relationship Id="rId4" Type="http://schemas.openxmlformats.org/officeDocument/2006/relationships/webSettings" Target="webSettings.xml"/><Relationship Id="rId9" Type="http://schemas.openxmlformats.org/officeDocument/2006/relationships/hyperlink" Target="https://www.google.com.au/search?rlz=1C1GGRV_enAU751AU751&amp;ei=KC27WteOIYSX8gX4r7eICQ&amp;q=rankin%20springs%20accommodation&amp;oq=rankin+springs+caravan+park&amp;gs_l=psy-ab.1.0.0i71k1l8.0.0.0.98164.0.0.0.0.0.0.0.0..0.0....0...1c..64.psy-ab..0.0.0....0.uuELcnFnY0g&amp;hotel_dates=2018-03-29,2018-03-30&amp;npsic=0&amp;rflfq=1&amp;rlha=1&amp;rlla=0&amp;rlhsc=CgoIvt-Tq6XU68s3&amp;rllag=-33841064,146262858,70&amp;tbm=lcl&amp;rldimm=3574230300434033726&amp;ved=0ahUKEwiH0vPdqY7aAhWLa7wKHblMCHoQvS4IXTAA&amp;rldoc=1&amp;tbs=lf_hd:-1,lrf:!2m4!1e17!4m2!17m1!1e8!2m1!1e2!2m1!1e19!3sIAE,lf:1,lf_ui: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8888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Shields</dc:creator>
  <cp:lastModifiedBy>Mark</cp:lastModifiedBy>
  <cp:revision>2</cp:revision>
  <dcterms:created xsi:type="dcterms:W3CDTF">2019-06-20T01:28:00Z</dcterms:created>
  <dcterms:modified xsi:type="dcterms:W3CDTF">2019-06-20T01:28:00Z</dcterms:modified>
</cp:coreProperties>
</file>